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2150"/>
        <w:gridCol w:w="1561"/>
        <w:gridCol w:w="1085"/>
        <w:gridCol w:w="2700"/>
        <w:gridCol w:w="3156"/>
      </w:tblGrid>
      <w:tr w:rsidR="00144591" w:rsidRPr="00610CFD" w14:paraId="15CB5A2C" w14:textId="77777777" w:rsidTr="00DC44A5">
        <w:trPr>
          <w:trHeight w:val="268"/>
          <w:jc w:val="center"/>
        </w:trPr>
        <w:tc>
          <w:tcPr>
            <w:tcW w:w="1065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EAE7CB" w14:textId="77C4459A" w:rsidR="00144591" w:rsidRPr="00775EAC" w:rsidRDefault="00BF7B06" w:rsidP="00BF7B06">
            <w:pPr>
              <w:contextualSpacing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75EAC">
              <w:rPr>
                <w:b/>
                <w:bCs/>
                <w:color w:val="000000" w:themeColor="text1"/>
                <w:sz w:val="20"/>
                <w:szCs w:val="20"/>
              </w:rPr>
              <w:t xml:space="preserve">BASIC AFFILIATE DATA </w:t>
            </w:r>
            <w:r w:rsidRPr="00775EAC">
              <w:rPr>
                <w:b/>
                <w:bCs/>
                <w:color w:val="000000" w:themeColor="text1"/>
                <w:sz w:val="20"/>
                <w:szCs w:val="20"/>
                <w:highlight w:val="cyan"/>
              </w:rPr>
              <w:t>[blue section]</w:t>
            </w:r>
          </w:p>
        </w:tc>
      </w:tr>
      <w:tr w:rsidR="00E20057" w:rsidRPr="00610CFD" w14:paraId="1ECB638C" w14:textId="77777777" w:rsidTr="00755961">
        <w:trPr>
          <w:trHeight w:val="259"/>
          <w:jc w:val="center"/>
        </w:trPr>
        <w:tc>
          <w:tcPr>
            <w:tcW w:w="2150" w:type="dxa"/>
            <w:tcBorders>
              <w:top w:val="single" w:sz="8" w:space="0" w:color="auto"/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25CDCC2" w14:textId="77777777" w:rsidR="00E20057" w:rsidRPr="00755961" w:rsidRDefault="00E20057" w:rsidP="00755961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755961">
              <w:rPr>
                <w:bCs/>
                <w:color w:val="000000" w:themeColor="text1"/>
                <w:sz w:val="20"/>
                <w:szCs w:val="20"/>
              </w:rPr>
              <w:t>National Agency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</w:tcBorders>
            <w:shd w:val="clear" w:color="auto" w:fill="7F7F7F" w:themeFill="text1" w:themeFillTint="80"/>
            <w:vAlign w:val="center"/>
          </w:tcPr>
          <w:p w14:paraId="5F8DBBD7" w14:textId="73530514" w:rsidR="00E20057" w:rsidRPr="00755961" w:rsidRDefault="00E20057" w:rsidP="00E20057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5596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PRE-POPULATED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shd w:val="clear" w:color="auto" w:fill="7F7F7F" w:themeFill="text1" w:themeFillTint="80"/>
            <w:vAlign w:val="center"/>
          </w:tcPr>
          <w:p w14:paraId="366DB022" w14:textId="77777777" w:rsidR="00E20057" w:rsidRPr="00755961" w:rsidRDefault="00E20057" w:rsidP="00755961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755961">
              <w:rPr>
                <w:bCs/>
                <w:color w:val="000000" w:themeColor="text1"/>
                <w:sz w:val="20"/>
                <w:szCs w:val="20"/>
              </w:rPr>
              <w:t>Affiliate Code</w:t>
            </w:r>
          </w:p>
        </w:tc>
        <w:tc>
          <w:tcPr>
            <w:tcW w:w="3156" w:type="dxa"/>
            <w:tcBorders>
              <w:top w:val="single" w:sz="8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290ACF9C" w14:textId="58D844F1" w:rsidR="00E20057" w:rsidRPr="00755961" w:rsidRDefault="00E20057" w:rsidP="00E20057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5596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PRE-POPULATED</w:t>
            </w:r>
          </w:p>
        </w:tc>
      </w:tr>
      <w:tr w:rsidR="00E20057" w:rsidRPr="00610CFD" w14:paraId="37A8C8B3" w14:textId="77777777" w:rsidTr="00755961">
        <w:trPr>
          <w:trHeight w:val="260"/>
          <w:jc w:val="center"/>
        </w:trPr>
        <w:tc>
          <w:tcPr>
            <w:tcW w:w="2150" w:type="dxa"/>
            <w:tcBorders>
              <w:left w:val="single" w:sz="12" w:space="0" w:color="auto"/>
            </w:tcBorders>
            <w:shd w:val="clear" w:color="auto" w:fill="7F7F7F" w:themeFill="text1" w:themeFillTint="80"/>
            <w:vAlign w:val="center"/>
          </w:tcPr>
          <w:p w14:paraId="2C8F3C46" w14:textId="77777777" w:rsidR="00E20057" w:rsidRPr="00755961" w:rsidRDefault="00E20057" w:rsidP="00755961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755961">
              <w:rPr>
                <w:bCs/>
                <w:color w:val="000000" w:themeColor="text1"/>
                <w:sz w:val="20"/>
                <w:szCs w:val="20"/>
              </w:rPr>
              <w:t>Office State</w:t>
            </w:r>
          </w:p>
        </w:tc>
        <w:tc>
          <w:tcPr>
            <w:tcW w:w="2646" w:type="dxa"/>
            <w:gridSpan w:val="2"/>
            <w:shd w:val="clear" w:color="auto" w:fill="7F7F7F" w:themeFill="text1" w:themeFillTint="80"/>
            <w:vAlign w:val="center"/>
          </w:tcPr>
          <w:p w14:paraId="0E080C32" w14:textId="29FAB2C2" w:rsidR="00E20057" w:rsidRPr="00755961" w:rsidRDefault="00E20057" w:rsidP="00E20057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5596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PRE-POPULATED</w:t>
            </w:r>
          </w:p>
        </w:tc>
        <w:tc>
          <w:tcPr>
            <w:tcW w:w="2700" w:type="dxa"/>
            <w:shd w:val="clear" w:color="auto" w:fill="7F7F7F" w:themeFill="text1" w:themeFillTint="80"/>
            <w:vAlign w:val="center"/>
          </w:tcPr>
          <w:p w14:paraId="4DF2557F" w14:textId="77777777" w:rsidR="00E20057" w:rsidRPr="00755961" w:rsidRDefault="00E20057" w:rsidP="00755961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755961">
              <w:rPr>
                <w:bCs/>
                <w:color w:val="000000" w:themeColor="text1"/>
                <w:sz w:val="20"/>
                <w:szCs w:val="20"/>
              </w:rPr>
              <w:t>Office City</w:t>
            </w:r>
          </w:p>
        </w:tc>
        <w:tc>
          <w:tcPr>
            <w:tcW w:w="3156" w:type="dxa"/>
            <w:tcBorders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4C6BF61" w14:textId="5ED1D740" w:rsidR="00E20057" w:rsidRPr="00755961" w:rsidRDefault="00E20057" w:rsidP="00E20057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755961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PRE-POPULATED</w:t>
            </w:r>
          </w:p>
        </w:tc>
      </w:tr>
      <w:tr w:rsidR="00E20057" w:rsidRPr="00610CFD" w14:paraId="0D4D82F2" w14:textId="77777777" w:rsidTr="00755961">
        <w:trPr>
          <w:trHeight w:val="360"/>
          <w:jc w:val="center"/>
        </w:trPr>
        <w:tc>
          <w:tcPr>
            <w:tcW w:w="21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2150C0" w14:textId="77777777" w:rsidR="00E20057" w:rsidRPr="00755961" w:rsidRDefault="00E20057" w:rsidP="00755961">
            <w:pPr>
              <w:rPr>
                <w:sz w:val="20"/>
                <w:szCs w:val="20"/>
              </w:rPr>
            </w:pPr>
            <w:r w:rsidRPr="00755961">
              <w:rPr>
                <w:bCs/>
                <w:sz w:val="20"/>
                <w:szCs w:val="20"/>
              </w:rPr>
              <w:t>Office Name</w:t>
            </w:r>
          </w:p>
        </w:tc>
        <w:tc>
          <w:tcPr>
            <w:tcW w:w="8502" w:type="dxa"/>
            <w:gridSpan w:val="4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23B116" w14:textId="74FBEF9E" w:rsidR="00E20057" w:rsidRPr="00775EAC" w:rsidRDefault="009A2846" w:rsidP="00E20057">
            <w:pP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Agency Name</w:t>
            </w:r>
          </w:p>
        </w:tc>
      </w:tr>
      <w:tr w:rsidR="00E20057" w:rsidRPr="00610CFD" w14:paraId="7A960212" w14:textId="77777777" w:rsidTr="00755961">
        <w:trPr>
          <w:trHeight w:val="357"/>
          <w:jc w:val="center"/>
        </w:trPr>
        <w:tc>
          <w:tcPr>
            <w:tcW w:w="215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7EA558" w14:textId="77777777" w:rsidR="00E20057" w:rsidRPr="00755961" w:rsidRDefault="00E20057" w:rsidP="00755961">
            <w:pPr>
              <w:rPr>
                <w:sz w:val="20"/>
                <w:szCs w:val="20"/>
              </w:rPr>
            </w:pPr>
            <w:r w:rsidRPr="00755961">
              <w:rPr>
                <w:bCs/>
                <w:sz w:val="20"/>
                <w:szCs w:val="20"/>
              </w:rPr>
              <w:t>Office Address</w:t>
            </w:r>
          </w:p>
        </w:tc>
        <w:tc>
          <w:tcPr>
            <w:tcW w:w="8502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D9A1149" w14:textId="6C65FF85" w:rsidR="00E20057" w:rsidRPr="00775EAC" w:rsidRDefault="009A2846" w:rsidP="00E20057">
            <w:pP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Agency Address</w:t>
            </w:r>
          </w:p>
        </w:tc>
      </w:tr>
      <w:tr w:rsidR="00E20057" w:rsidRPr="00610CFD" w14:paraId="0280C7BE" w14:textId="77777777" w:rsidTr="00DC44A5">
        <w:trPr>
          <w:trHeight w:val="357"/>
          <w:jc w:val="center"/>
        </w:trPr>
        <w:tc>
          <w:tcPr>
            <w:tcW w:w="2150" w:type="dxa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7448B78C" w14:textId="78AF5E2D" w:rsidR="00E20057" w:rsidRPr="00755961" w:rsidRDefault="00E20057" w:rsidP="00E20057">
            <w:pPr>
              <w:rPr>
                <w:bCs/>
                <w:sz w:val="20"/>
                <w:szCs w:val="20"/>
              </w:rPr>
            </w:pPr>
            <w:r w:rsidRPr="00755961">
              <w:rPr>
                <w:sz w:val="20"/>
                <w:szCs w:val="20"/>
              </w:rPr>
              <w:t>Technical Stand Alone? Y/N</w:t>
            </w:r>
          </w:p>
        </w:tc>
        <w:tc>
          <w:tcPr>
            <w:tcW w:w="8502" w:type="dxa"/>
            <w:gridSpan w:val="4"/>
            <w:tcBorders>
              <w:bottom w:val="single" w:sz="8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4B658FE" w14:textId="7282527A" w:rsidR="00E20057" w:rsidRPr="00775EAC" w:rsidRDefault="00E23805" w:rsidP="00E20057">
            <w:pP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Is </w:t>
            </w:r>
            <w:r w:rsidR="00C00F5E"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the nearest affiliate office or sub-office </w:t>
            </w:r>
            <w:r w:rsidR="00AE4C10"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more than</w:t>
            </w:r>
            <w:r w:rsidR="00C00F5E"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 100 miles </w:t>
            </w:r>
            <w:r w:rsidR="00AE4C10"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from</w:t>
            </w:r>
            <w:r w:rsidR="00C00F5E"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 </w:t>
            </w:r>
            <w:r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the above address?</w:t>
            </w:r>
          </w:p>
        </w:tc>
      </w:tr>
      <w:tr w:rsidR="00E20057" w:rsidRPr="00655AFC" w14:paraId="402BD68C" w14:textId="77777777" w:rsidTr="00DC44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  <w:jc w:val="center"/>
        </w:trPr>
        <w:tc>
          <w:tcPr>
            <w:tcW w:w="1065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DA6399" w14:textId="544BC23A" w:rsidR="00E20057" w:rsidRPr="00775EAC" w:rsidRDefault="00E20057" w:rsidP="004B55A8">
            <w:pPr>
              <w:ind w:right="-198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75EAC">
              <w:rPr>
                <w:b/>
                <w:bCs/>
                <w:sz w:val="20"/>
                <w:szCs w:val="20"/>
              </w:rPr>
              <w:t>SUB-OFFICE</w:t>
            </w:r>
          </w:p>
        </w:tc>
      </w:tr>
      <w:tr w:rsidR="00E20057" w:rsidRPr="004B7EC0" w14:paraId="1779FD8F" w14:textId="77777777" w:rsidTr="00DC44A5">
        <w:trPr>
          <w:trHeight w:val="386"/>
          <w:jc w:val="center"/>
        </w:trPr>
        <w:tc>
          <w:tcPr>
            <w:tcW w:w="371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E7FC76" w14:textId="40F14BDB" w:rsidR="00E20057" w:rsidRPr="00775EAC" w:rsidRDefault="00E20057" w:rsidP="00E20057">
            <w:pPr>
              <w:rPr>
                <w:sz w:val="20"/>
                <w:szCs w:val="20"/>
              </w:rPr>
            </w:pPr>
            <w:r w:rsidRPr="00775EAC">
              <w:rPr>
                <w:sz w:val="20"/>
                <w:szCs w:val="20"/>
              </w:rPr>
              <w:t xml:space="preserve">Name of Sub-office (if applicable) </w:t>
            </w:r>
          </w:p>
        </w:tc>
        <w:tc>
          <w:tcPr>
            <w:tcW w:w="6941" w:type="dxa"/>
            <w:gridSpan w:val="3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7F15E05" w14:textId="77777777" w:rsidR="00E20057" w:rsidRPr="00775EAC" w:rsidRDefault="00C17AF3" w:rsidP="00E20057">
            <w:pP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Sub-Office Agency Name or N/A</w:t>
            </w:r>
          </w:p>
          <w:p w14:paraId="6CCD3513" w14:textId="61B0CF50" w:rsidR="00E23805" w:rsidRPr="00775EAC" w:rsidRDefault="00E23805" w:rsidP="00E20057">
            <w:pP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B76850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Definition: separate sub-office staff; case files stored at sub-office</w:t>
            </w:r>
          </w:p>
        </w:tc>
      </w:tr>
      <w:tr w:rsidR="00E20057" w:rsidRPr="00655AFC" w14:paraId="6D9C948E" w14:textId="77777777" w:rsidTr="00DC44A5">
        <w:trPr>
          <w:trHeight w:val="331"/>
          <w:jc w:val="center"/>
        </w:trPr>
        <w:tc>
          <w:tcPr>
            <w:tcW w:w="3711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582279" w14:textId="03F7DF50" w:rsidR="00E20057" w:rsidRPr="00775EAC" w:rsidRDefault="00E20057" w:rsidP="00E20057">
            <w:pPr>
              <w:rPr>
                <w:sz w:val="20"/>
                <w:szCs w:val="20"/>
              </w:rPr>
            </w:pPr>
            <w:r w:rsidRPr="00775EAC">
              <w:rPr>
                <w:sz w:val="20"/>
                <w:szCs w:val="20"/>
              </w:rPr>
              <w:t xml:space="preserve">Name of Administering affiliate (if applicable) </w:t>
            </w:r>
          </w:p>
        </w:tc>
        <w:tc>
          <w:tcPr>
            <w:tcW w:w="6941" w:type="dxa"/>
            <w:gridSpan w:val="3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C2F4CA7" w14:textId="7BA2EC9F" w:rsidR="00E20057" w:rsidRPr="00775EAC" w:rsidRDefault="00C17AF3" w:rsidP="00E20057">
            <w:pP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Main Office Agency Name or N/A</w:t>
            </w:r>
          </w:p>
        </w:tc>
      </w:tr>
      <w:tr w:rsidR="00E20057" w:rsidRPr="00655AFC" w14:paraId="574EDBFF" w14:textId="77777777" w:rsidTr="00DC44A5">
        <w:trPr>
          <w:trHeight w:val="242"/>
          <w:jc w:val="center"/>
        </w:trPr>
        <w:tc>
          <w:tcPr>
            <w:tcW w:w="1065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24B55F" w14:textId="710D32F9" w:rsidR="00E20057" w:rsidRPr="00775EAC" w:rsidRDefault="00E20057" w:rsidP="004B55A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75EAC">
              <w:rPr>
                <w:b/>
                <w:bCs/>
                <w:sz w:val="20"/>
                <w:szCs w:val="20"/>
              </w:rPr>
              <w:t xml:space="preserve">SATELLITE OFFICE </w:t>
            </w:r>
            <w:r w:rsidRPr="00775EAC">
              <w:rPr>
                <w:b/>
                <w:bCs/>
                <w:i/>
                <w:iCs/>
                <w:sz w:val="20"/>
                <w:szCs w:val="20"/>
              </w:rPr>
              <w:t>(If applicable)</w:t>
            </w:r>
          </w:p>
        </w:tc>
      </w:tr>
      <w:tr w:rsidR="00E20057" w:rsidRPr="00655AFC" w14:paraId="63860C6C" w14:textId="77777777" w:rsidTr="00DC44A5">
        <w:trPr>
          <w:trHeight w:val="386"/>
          <w:jc w:val="center"/>
        </w:trPr>
        <w:tc>
          <w:tcPr>
            <w:tcW w:w="215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3FB409" w14:textId="719E6FD9" w:rsidR="00E20057" w:rsidRPr="0092685E" w:rsidRDefault="00E20057" w:rsidP="00E20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92685E">
              <w:rPr>
                <w:sz w:val="20"/>
                <w:szCs w:val="20"/>
              </w:rPr>
              <w:t>ocation</w:t>
            </w:r>
          </w:p>
        </w:tc>
        <w:tc>
          <w:tcPr>
            <w:tcW w:w="8502" w:type="dxa"/>
            <w:gridSpan w:val="4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0072002" w14:textId="77777777" w:rsidR="00E20057" w:rsidRPr="00775EAC" w:rsidRDefault="00074A26" w:rsidP="00E20057">
            <w:pP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Satellite Office Address or N/A</w:t>
            </w:r>
          </w:p>
          <w:p w14:paraId="0AEA8F3F" w14:textId="6C63CAFC" w:rsidR="00E23805" w:rsidRPr="00775EAC" w:rsidRDefault="00E23805" w:rsidP="00E20057">
            <w:pP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B76850">
              <w:rPr>
                <w:b/>
                <w:bCs/>
                <w:i/>
                <w:iCs/>
                <w:color w:val="595959" w:themeColor="text1" w:themeTint="A6"/>
                <w:sz w:val="18"/>
                <w:szCs w:val="18"/>
              </w:rPr>
              <w:t>Definition: main office staff working off-site; case files stored at main office</w:t>
            </w:r>
          </w:p>
        </w:tc>
      </w:tr>
      <w:tr w:rsidR="00E20057" w:rsidRPr="00655AFC" w14:paraId="6FFC1523" w14:textId="77777777" w:rsidTr="00DC44A5">
        <w:trPr>
          <w:trHeight w:val="331"/>
          <w:jc w:val="center"/>
        </w:trPr>
        <w:tc>
          <w:tcPr>
            <w:tcW w:w="21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E0909F" w14:textId="34425EA6" w:rsidR="00E20057" w:rsidRPr="0092685E" w:rsidRDefault="00E20057" w:rsidP="00E20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92685E">
              <w:rPr>
                <w:sz w:val="20"/>
                <w:szCs w:val="20"/>
              </w:rPr>
              <w:t>istance from affiliate</w:t>
            </w:r>
          </w:p>
        </w:tc>
        <w:tc>
          <w:tcPr>
            <w:tcW w:w="8502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4190C5D" w14:textId="5F96A1D8" w:rsidR="00E20057" w:rsidRPr="00775EAC" w:rsidRDefault="00074A26" w:rsidP="00E20057">
            <w:pPr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775EAC">
              <w:rPr>
                <w:b/>
                <w:bCs/>
                <w:i/>
                <w:iCs/>
                <w:color w:val="262626" w:themeColor="text1" w:themeTint="D9"/>
                <w:sz w:val="20"/>
                <w:szCs w:val="20"/>
              </w:rPr>
              <w:t>### miles or N/A</w:t>
            </w:r>
          </w:p>
        </w:tc>
      </w:tr>
    </w:tbl>
    <w:p w14:paraId="09BCDF2C" w14:textId="77777777" w:rsidR="00E546BB" w:rsidRDefault="00E546BB"/>
    <w:p w14:paraId="38CC2FA0" w14:textId="77777777" w:rsidR="00002393" w:rsidRDefault="00002393"/>
    <w:tbl>
      <w:tblPr>
        <w:tblW w:w="10652" w:type="dxa"/>
        <w:jc w:val="center"/>
        <w:tblLook w:val="0480" w:firstRow="0" w:lastRow="0" w:firstColumn="1" w:lastColumn="0" w:noHBand="0" w:noVBand="1"/>
      </w:tblPr>
      <w:tblGrid>
        <w:gridCol w:w="3585"/>
        <w:gridCol w:w="792"/>
        <w:gridCol w:w="396"/>
        <w:gridCol w:w="1405"/>
        <w:gridCol w:w="138"/>
        <w:gridCol w:w="1906"/>
        <w:gridCol w:w="2430"/>
      </w:tblGrid>
      <w:tr w:rsidR="00AC23D3" w:rsidRPr="000A739F" w14:paraId="0415AB32" w14:textId="77777777" w:rsidTr="00DC44A5">
        <w:trPr>
          <w:trHeight w:val="493"/>
          <w:jc w:val="center"/>
        </w:trPr>
        <w:tc>
          <w:tcPr>
            <w:tcW w:w="1065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2DDB60" w14:textId="69E3B615" w:rsidR="00AC23D3" w:rsidRPr="005C72B3" w:rsidRDefault="00AC23D3" w:rsidP="00C8685B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5C72B3">
              <w:rPr>
                <w:b/>
                <w:bCs/>
                <w:sz w:val="20"/>
                <w:szCs w:val="20"/>
              </w:rPr>
              <w:t>R&amp;P CASELOAD STATISTICS</w:t>
            </w:r>
            <w:r w:rsidR="00144591">
              <w:rPr>
                <w:b/>
                <w:bCs/>
                <w:sz w:val="20"/>
                <w:szCs w:val="20"/>
              </w:rPr>
              <w:t xml:space="preserve"> </w:t>
            </w:r>
            <w:r w:rsidR="00144591" w:rsidRPr="00144591">
              <w:rPr>
                <w:b/>
                <w:bCs/>
                <w:sz w:val="20"/>
                <w:szCs w:val="20"/>
                <w:highlight w:val="green"/>
              </w:rPr>
              <w:t>[green section]</w:t>
            </w:r>
          </w:p>
          <w:p w14:paraId="2044A25E" w14:textId="32305913" w:rsidR="00AC23D3" w:rsidRPr="005C72B3" w:rsidRDefault="00AC23D3" w:rsidP="00C8685B">
            <w:pPr>
              <w:contextualSpacing/>
              <w:jc w:val="center"/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5C72B3">
              <w:rPr>
                <w:b/>
                <w:bCs/>
                <w:i/>
                <w:iCs/>
                <w:sz w:val="20"/>
                <w:szCs w:val="20"/>
              </w:rPr>
              <w:t>(number of individuals)</w:t>
            </w:r>
          </w:p>
        </w:tc>
      </w:tr>
      <w:tr w:rsidR="00F02DE7" w:rsidRPr="00784E85" w14:paraId="416C9A5F" w14:textId="77777777" w:rsidTr="00DC44A5">
        <w:trPr>
          <w:trHeight w:val="359"/>
          <w:jc w:val="center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EE1C84" w14:textId="0D6051DE" w:rsidR="00F02DE7" w:rsidRPr="005C72B3" w:rsidRDefault="00F02DE7" w:rsidP="00D04DFB">
            <w:pPr>
              <w:contextualSpacing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71782C" w14:textId="2AF47093" w:rsidR="00F02DE7" w:rsidRPr="005C72B3" w:rsidRDefault="00F02DE7" w:rsidP="005C72B3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72B3">
              <w:rPr>
                <w:b/>
                <w:bCs/>
                <w:color w:val="000000"/>
                <w:sz w:val="20"/>
                <w:szCs w:val="20"/>
              </w:rPr>
              <w:t>REFUGEE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9BF22" w14:textId="0C12E434" w:rsidR="00F02DE7" w:rsidRPr="005C72B3" w:rsidRDefault="00F02DE7" w:rsidP="005C72B3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72B3">
              <w:rPr>
                <w:b/>
                <w:bCs/>
                <w:color w:val="000000"/>
                <w:sz w:val="20"/>
                <w:szCs w:val="20"/>
              </w:rPr>
              <w:t>SIV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8B8F6" w14:textId="62FDE5F8" w:rsidR="00F02DE7" w:rsidRPr="005C72B3" w:rsidRDefault="00F02DE7" w:rsidP="00F02DE7">
            <w:pPr>
              <w:contextualSpacing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C72B3">
              <w:rPr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F02DE7" w:rsidRPr="00784E85" w14:paraId="0C56A5B1" w14:textId="77777777" w:rsidTr="00DC44A5">
        <w:trPr>
          <w:trHeight w:val="288"/>
          <w:jc w:val="center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7F7F7F" w:themeFill="text1" w:themeFillTint="80"/>
            <w:vAlign w:val="center"/>
          </w:tcPr>
          <w:p w14:paraId="6A51C032" w14:textId="01CF66B5" w:rsidR="00F02DE7" w:rsidRPr="00ED70CC" w:rsidRDefault="00F02DE7" w:rsidP="00D04DFB">
            <w:pPr>
              <w:contextualSpacing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color w:val="000000" w:themeColor="text1"/>
                <w:sz w:val="20"/>
                <w:szCs w:val="20"/>
              </w:rPr>
              <w:t>FY 202</w:t>
            </w:r>
            <w:r w:rsidR="00E546BB" w:rsidRPr="00ED70CC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ED70CC">
              <w:rPr>
                <w:b/>
                <w:bCs/>
                <w:color w:val="000000" w:themeColor="text1"/>
                <w:sz w:val="20"/>
                <w:szCs w:val="20"/>
              </w:rPr>
              <w:t xml:space="preserve"> Actual Arrivals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14:paraId="5945D560" w14:textId="613CE8BB" w:rsidR="00F02DE7" w:rsidRPr="00ED70CC" w:rsidRDefault="00C40218" w:rsidP="00DB4236">
            <w:pPr>
              <w:contextualSpacing/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DATA </w:t>
            </w:r>
            <w:r w:rsidR="00E20057"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PRE</w:t>
            </w: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20057"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77CF9711" w14:textId="2DB29AC7" w:rsidR="00F02DE7" w:rsidRPr="00ED70CC" w:rsidRDefault="00C40218" w:rsidP="00C40218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POPULATED BY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D471DFF" w14:textId="146F4787" w:rsidR="00F02DE7" w:rsidRPr="00ED70CC" w:rsidRDefault="00C40218" w:rsidP="00C40218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USCCB PROCESSING</w:t>
            </w:r>
          </w:p>
        </w:tc>
      </w:tr>
      <w:tr w:rsidR="00C40218" w:rsidRPr="00784E85" w14:paraId="1F70D273" w14:textId="77777777" w:rsidTr="00DC44A5">
        <w:trPr>
          <w:trHeight w:val="288"/>
          <w:jc w:val="center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7F7F7F" w:themeFill="text1" w:themeFillTint="80"/>
            <w:vAlign w:val="center"/>
          </w:tcPr>
          <w:p w14:paraId="0FFD8BD8" w14:textId="05E7A768" w:rsidR="00C40218" w:rsidRPr="00ED70CC" w:rsidRDefault="00C40218" w:rsidP="00C40218">
            <w:pPr>
              <w:contextualSpacing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color w:val="000000" w:themeColor="text1"/>
                <w:sz w:val="20"/>
                <w:szCs w:val="20"/>
              </w:rPr>
              <w:t>FY 2024 Acknowledged Capacity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  <w:hideMark/>
          </w:tcPr>
          <w:p w14:paraId="2A463E82" w14:textId="08122E5D" w:rsidR="00C40218" w:rsidRPr="00ED70CC" w:rsidRDefault="00C40218" w:rsidP="00C40218">
            <w:pPr>
              <w:contextualSpacing/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DATA PRE -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1568D4A8" w14:textId="3C894F12" w:rsidR="00C40218" w:rsidRPr="00ED70CC" w:rsidRDefault="00C40218" w:rsidP="00C40218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POPULATED BY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0CEA9C0A" w14:textId="7AEF7411" w:rsidR="00C40218" w:rsidRPr="00ED70CC" w:rsidRDefault="00C40218" w:rsidP="00C40218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USCCB PROCESSING</w:t>
            </w:r>
          </w:p>
        </w:tc>
      </w:tr>
      <w:tr w:rsidR="00C40218" w:rsidRPr="00784E85" w14:paraId="11268187" w14:textId="77777777" w:rsidTr="00DC44A5">
        <w:trPr>
          <w:trHeight w:val="288"/>
          <w:jc w:val="center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7F7F7F" w:themeFill="text1" w:themeFillTint="80"/>
            <w:vAlign w:val="center"/>
          </w:tcPr>
          <w:p w14:paraId="0A3CA49F" w14:textId="676EB409" w:rsidR="00C40218" w:rsidRPr="00ED70CC" w:rsidRDefault="00C40218" w:rsidP="00C40218">
            <w:pPr>
              <w:contextualSpacing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color w:val="000000" w:themeColor="text1"/>
                <w:sz w:val="20"/>
                <w:szCs w:val="20"/>
              </w:rPr>
              <w:t>FY 2024 Anticipated Arrivals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3BBFA940" w14:textId="7A6C3612" w:rsidR="00C40218" w:rsidRPr="00ED70CC" w:rsidRDefault="00C40218" w:rsidP="00C40218">
            <w:pPr>
              <w:contextualSpacing/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DATA PRE -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3C4C06C0" w14:textId="2463431B" w:rsidR="00C40218" w:rsidRPr="00ED70CC" w:rsidRDefault="00C40218" w:rsidP="00C40218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POPULATED BY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53842FB1" w14:textId="187D1302" w:rsidR="00C40218" w:rsidRPr="00ED70CC" w:rsidRDefault="00C40218" w:rsidP="00C40218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USCCB PROCESSING</w:t>
            </w:r>
          </w:p>
        </w:tc>
      </w:tr>
      <w:tr w:rsidR="00C40218" w:rsidRPr="00784E85" w14:paraId="382686A6" w14:textId="77777777" w:rsidTr="00DC44A5">
        <w:trPr>
          <w:trHeight w:val="288"/>
          <w:jc w:val="center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7F7F7F" w:themeFill="text1" w:themeFillTint="80"/>
            <w:vAlign w:val="center"/>
          </w:tcPr>
          <w:p w14:paraId="608EE58F" w14:textId="4BB12FC5" w:rsidR="00C40218" w:rsidRPr="00ED70CC" w:rsidRDefault="00C40218" w:rsidP="00C40218">
            <w:pPr>
              <w:contextualSpacing/>
              <w:jc w:val="righ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color w:val="000000" w:themeColor="text1"/>
                <w:sz w:val="20"/>
                <w:szCs w:val="20"/>
              </w:rPr>
              <w:t>FY 2025 Proposed Capacity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1F516D9E" w14:textId="32288F45" w:rsidR="00C40218" w:rsidRPr="00ED70CC" w:rsidRDefault="00C40218" w:rsidP="00C40218">
            <w:pPr>
              <w:contextualSpacing/>
              <w:jc w:val="right"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DATA PRE -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 w:themeFill="text1" w:themeFillTint="80"/>
            <w:vAlign w:val="center"/>
          </w:tcPr>
          <w:p w14:paraId="0C300898" w14:textId="590D0D80" w:rsidR="00C40218" w:rsidRPr="00ED70CC" w:rsidRDefault="00C40218" w:rsidP="00C40218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POPULATED BY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</w:tcPr>
          <w:p w14:paraId="65097DA8" w14:textId="1A0E72D1" w:rsidR="00C40218" w:rsidRPr="00ED70CC" w:rsidRDefault="00C40218" w:rsidP="00C40218">
            <w:pPr>
              <w:contextualSpacing/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ED70C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USCCB PROCESSING</w:t>
            </w:r>
          </w:p>
        </w:tc>
      </w:tr>
      <w:tr w:rsidR="00C40218" w:rsidRPr="00A21CA2" w14:paraId="62464318" w14:textId="77777777" w:rsidTr="00DC44A5">
        <w:trPr>
          <w:trHeight w:val="187"/>
          <w:jc w:val="center"/>
        </w:trPr>
        <w:tc>
          <w:tcPr>
            <w:tcW w:w="4377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08B32" w14:textId="11C518F5" w:rsidR="00C40218" w:rsidRPr="001E2107" w:rsidRDefault="00C40218" w:rsidP="00C40218">
            <w:pPr>
              <w:contextualSpacing/>
              <w:jc w:val="right"/>
              <w:rPr>
                <w:i/>
                <w:color w:val="000000"/>
                <w:sz w:val="20"/>
                <w:szCs w:val="20"/>
                <w:u w:val="single"/>
              </w:rPr>
            </w:pPr>
            <w:r w:rsidRPr="001E2107">
              <w:rPr>
                <w:i/>
                <w:color w:val="000000"/>
                <w:sz w:val="20"/>
                <w:szCs w:val="20"/>
                <w:u w:val="single"/>
              </w:rPr>
              <w:t>FY 202</w:t>
            </w:r>
            <w:r>
              <w:rPr>
                <w:i/>
                <w:color w:val="000000"/>
                <w:sz w:val="20"/>
                <w:szCs w:val="20"/>
                <w:u w:val="single"/>
              </w:rPr>
              <w:t>5</w:t>
            </w:r>
            <w:r w:rsidRPr="001E2107">
              <w:rPr>
                <w:i/>
                <w:color w:val="000000"/>
                <w:sz w:val="20"/>
                <w:szCs w:val="20"/>
                <w:u w:val="single"/>
              </w:rPr>
              <w:t xml:space="preserve"> Proposed Capacit</w:t>
            </w:r>
            <w:r>
              <w:rPr>
                <w:i/>
                <w:color w:val="000000"/>
                <w:sz w:val="20"/>
                <w:szCs w:val="20"/>
                <w:u w:val="single"/>
              </w:rPr>
              <w:t>y, Detailed</w:t>
            </w:r>
          </w:p>
        </w:tc>
        <w:tc>
          <w:tcPr>
            <w:tcW w:w="1939" w:type="dxa"/>
            <w:gridSpan w:val="3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B88BE" w14:textId="77777777" w:rsidR="00C40218" w:rsidRPr="001E2107" w:rsidRDefault="00C40218" w:rsidP="00C40218">
            <w:pPr>
              <w:contextualSpacing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9BE16" w14:textId="77777777" w:rsidR="00C40218" w:rsidRPr="001E2107" w:rsidRDefault="00C40218" w:rsidP="00C40218">
            <w:pPr>
              <w:contextualSpacing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8E6BD" w14:textId="3F58DBF8" w:rsidR="00C40218" w:rsidRPr="001E2107" w:rsidRDefault="00C40218" w:rsidP="00C40218">
            <w:pPr>
              <w:contextualSpacing/>
              <w:jc w:val="right"/>
              <w:rPr>
                <w:i/>
                <w:iCs/>
                <w:color w:val="000000"/>
                <w:sz w:val="20"/>
                <w:szCs w:val="20"/>
              </w:rPr>
            </w:pPr>
          </w:p>
        </w:tc>
      </w:tr>
      <w:tr w:rsidR="00C40218" w:rsidRPr="00A21CA2" w14:paraId="4BD33A26" w14:textId="77777777" w:rsidTr="00DC44A5">
        <w:trPr>
          <w:trHeight w:val="331"/>
          <w:jc w:val="center"/>
        </w:trPr>
        <w:tc>
          <w:tcPr>
            <w:tcW w:w="43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B71EC5" w14:textId="2F8A7C62" w:rsidR="00C40218" w:rsidRPr="00B9606A" w:rsidRDefault="00C40218" w:rsidP="00C40218">
            <w:pPr>
              <w:contextualSpacing/>
              <w:jc w:val="right"/>
              <w:rPr>
                <w:i/>
                <w:color w:val="262626" w:themeColor="text1" w:themeTint="D9"/>
                <w:sz w:val="20"/>
                <w:szCs w:val="20"/>
              </w:rPr>
            </w:pPr>
            <w:r w:rsidRPr="00B9606A">
              <w:rPr>
                <w:i/>
                <w:color w:val="262626" w:themeColor="text1" w:themeTint="D9"/>
                <w:sz w:val="20"/>
                <w:szCs w:val="20"/>
              </w:rPr>
              <w:t>U.S. Tie – Afghan</w:t>
            </w:r>
          </w:p>
        </w:tc>
        <w:tc>
          <w:tcPr>
            <w:tcW w:w="19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26642C"/>
            <w:vAlign w:val="center"/>
          </w:tcPr>
          <w:p w14:paraId="53D20DBA" w14:textId="6FD5E303" w:rsidR="00E0688C" w:rsidRPr="003439EB" w:rsidRDefault="00E0688C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 xml:space="preserve">UST </w:t>
            </w:r>
            <w:r w:rsidR="00D13A5C"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ERMA</w:t>
            </w:r>
          </w:p>
          <w:p w14:paraId="5847021E" w14:textId="64ACCA19" w:rsidR="00C40218" w:rsidRPr="003439EB" w:rsidRDefault="00000F2E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(Afghan</w:t>
            </w:r>
            <w:r w:rsidR="00E0688C"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 xml:space="preserve"> </w:t>
            </w: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Ref)</w:t>
            </w:r>
          </w:p>
        </w:tc>
        <w:tc>
          <w:tcPr>
            <w:tcW w:w="19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26642C"/>
            <w:vAlign w:val="center"/>
          </w:tcPr>
          <w:p w14:paraId="6B2DD591" w14:textId="043D83D1" w:rsidR="00E0688C" w:rsidRPr="003439EB" w:rsidRDefault="00E0688C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 xml:space="preserve">UST </w:t>
            </w:r>
            <w:r w:rsidR="00D13A5C"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ERMA</w:t>
            </w:r>
          </w:p>
          <w:p w14:paraId="37291D61" w14:textId="022F49C6" w:rsidR="00C40218" w:rsidRPr="003439EB" w:rsidRDefault="00000F2E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 xml:space="preserve">(Afghan </w:t>
            </w:r>
            <w:r w:rsidR="00D13A5C"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SIV</w:t>
            </w: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)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26642C"/>
            <w:vAlign w:val="center"/>
          </w:tcPr>
          <w:p w14:paraId="2000F04B" w14:textId="77777777" w:rsidR="00BD340D" w:rsidRPr="003439EB" w:rsidRDefault="00EE25B9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 xml:space="preserve">Total </w:t>
            </w:r>
            <w:r w:rsidR="00E14BC1"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 xml:space="preserve">UST </w:t>
            </w:r>
          </w:p>
          <w:p w14:paraId="73241F57" w14:textId="19AD7B98" w:rsidR="00C40218" w:rsidRPr="003439EB" w:rsidRDefault="00EE25B9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ERMA clients</w:t>
            </w:r>
            <w:r w:rsidR="00BD340D"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 xml:space="preserve"> only</w:t>
            </w:r>
          </w:p>
        </w:tc>
      </w:tr>
      <w:tr w:rsidR="00E0688C" w:rsidRPr="00A21CA2" w14:paraId="07DDA516" w14:textId="77777777" w:rsidTr="00DC44A5">
        <w:trPr>
          <w:trHeight w:val="331"/>
          <w:jc w:val="center"/>
        </w:trPr>
        <w:tc>
          <w:tcPr>
            <w:tcW w:w="43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92B72" w14:textId="0A043853" w:rsidR="00E0688C" w:rsidRPr="00B9606A" w:rsidRDefault="00E0688C" w:rsidP="00E0688C">
            <w:pPr>
              <w:contextualSpacing/>
              <w:jc w:val="right"/>
              <w:rPr>
                <w:i/>
                <w:color w:val="262626" w:themeColor="text1" w:themeTint="D9"/>
                <w:sz w:val="20"/>
                <w:szCs w:val="20"/>
              </w:rPr>
            </w:pPr>
            <w:r w:rsidRPr="00B9606A">
              <w:rPr>
                <w:i/>
                <w:color w:val="262626" w:themeColor="text1" w:themeTint="D9"/>
                <w:sz w:val="20"/>
                <w:szCs w:val="20"/>
              </w:rPr>
              <w:t>No U.S. Tie – Afghan</w:t>
            </w:r>
          </w:p>
        </w:tc>
        <w:tc>
          <w:tcPr>
            <w:tcW w:w="19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26642C"/>
            <w:vAlign w:val="center"/>
          </w:tcPr>
          <w:p w14:paraId="6EF42190" w14:textId="7DE222F8" w:rsidR="00E0688C" w:rsidRPr="003439EB" w:rsidRDefault="00E0688C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No-UST ERMA</w:t>
            </w:r>
          </w:p>
          <w:p w14:paraId="73647A65" w14:textId="26B87EDC" w:rsidR="00E0688C" w:rsidRPr="003439EB" w:rsidRDefault="00E0688C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(Afghan Ref)</w:t>
            </w:r>
          </w:p>
        </w:tc>
        <w:tc>
          <w:tcPr>
            <w:tcW w:w="19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26642C"/>
            <w:vAlign w:val="center"/>
          </w:tcPr>
          <w:p w14:paraId="6332027B" w14:textId="185C1087" w:rsidR="00E0688C" w:rsidRPr="003439EB" w:rsidRDefault="00E0688C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No-UST ERMA</w:t>
            </w:r>
          </w:p>
          <w:p w14:paraId="70B8678E" w14:textId="10960479" w:rsidR="00E0688C" w:rsidRPr="003439EB" w:rsidRDefault="00E0688C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(Afghan SIV)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26642C"/>
            <w:vAlign w:val="center"/>
          </w:tcPr>
          <w:p w14:paraId="2A494198" w14:textId="77777777" w:rsidR="00BD340D" w:rsidRPr="003439EB" w:rsidRDefault="00E0688C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Total</w:t>
            </w:r>
            <w:r w:rsidR="00E14BC1"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 xml:space="preserve"> No-UST</w:t>
            </w:r>
          </w:p>
          <w:p w14:paraId="6D699DF5" w14:textId="49448567" w:rsidR="00E0688C" w:rsidRPr="003439EB" w:rsidRDefault="00E0688C" w:rsidP="00E0688C">
            <w:pPr>
              <w:contextualSpacing/>
              <w:jc w:val="center"/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 xml:space="preserve">ERMA clients </w:t>
            </w:r>
            <w:r w:rsidR="00BD340D" w:rsidRPr="003439EB">
              <w:rPr>
                <w:b/>
                <w:bCs/>
                <w:i/>
                <w:iCs/>
                <w:color w:val="EEECE1" w:themeColor="background2"/>
                <w:sz w:val="18"/>
                <w:szCs w:val="18"/>
              </w:rPr>
              <w:t>only</w:t>
            </w:r>
          </w:p>
        </w:tc>
      </w:tr>
      <w:tr w:rsidR="00892C36" w:rsidRPr="00A21CA2" w14:paraId="0890246F" w14:textId="77777777" w:rsidTr="00DC44A5">
        <w:trPr>
          <w:trHeight w:val="331"/>
          <w:jc w:val="center"/>
        </w:trPr>
        <w:tc>
          <w:tcPr>
            <w:tcW w:w="43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A0D4F" w14:textId="1CC29D2C" w:rsidR="00892C36" w:rsidRPr="00B9606A" w:rsidRDefault="00892C36" w:rsidP="00892C36">
            <w:pPr>
              <w:contextualSpacing/>
              <w:jc w:val="right"/>
              <w:rPr>
                <w:i/>
                <w:color w:val="262626" w:themeColor="text1" w:themeTint="D9"/>
                <w:sz w:val="20"/>
                <w:szCs w:val="20"/>
              </w:rPr>
            </w:pPr>
            <w:r w:rsidRPr="00B9606A">
              <w:rPr>
                <w:i/>
                <w:color w:val="262626" w:themeColor="text1" w:themeTint="D9"/>
                <w:sz w:val="20"/>
                <w:szCs w:val="20"/>
              </w:rPr>
              <w:t>U.S. Tie – non-Afghan</w:t>
            </w:r>
          </w:p>
        </w:tc>
        <w:tc>
          <w:tcPr>
            <w:tcW w:w="1939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70DB45"/>
            <w:vAlign w:val="center"/>
          </w:tcPr>
          <w:p w14:paraId="018C4C7E" w14:textId="77777777" w:rsidR="00BD340D" w:rsidRPr="003439EB" w:rsidRDefault="00DA28CC" w:rsidP="00E0688C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 xml:space="preserve">UST </w:t>
            </w:r>
            <w:r w:rsidR="00892C36"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 xml:space="preserve">R&amp;P </w:t>
            </w:r>
          </w:p>
          <w:p w14:paraId="713D686A" w14:textId="27699979" w:rsidR="00892C36" w:rsidRPr="003439EB" w:rsidRDefault="00BD340D" w:rsidP="00E0688C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>R</w:t>
            </w:r>
            <w:r w:rsidR="00892C36"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>efugees</w:t>
            </w:r>
          </w:p>
        </w:tc>
        <w:tc>
          <w:tcPr>
            <w:tcW w:w="190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70DB45"/>
            <w:vAlign w:val="center"/>
          </w:tcPr>
          <w:p w14:paraId="69710C49" w14:textId="77777777" w:rsidR="00BD340D" w:rsidRPr="003439EB" w:rsidRDefault="00DA28CC" w:rsidP="00E0688C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 xml:space="preserve">UST </w:t>
            </w:r>
            <w:r w:rsidR="00892C36"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>R&amp;P</w:t>
            </w:r>
          </w:p>
          <w:p w14:paraId="5BDB9DBF" w14:textId="1B92CA8C" w:rsidR="00892C36" w:rsidRPr="003439EB" w:rsidRDefault="00892C36" w:rsidP="00E0688C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>SIVs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70DB45"/>
            <w:vAlign w:val="center"/>
          </w:tcPr>
          <w:p w14:paraId="33F9884D" w14:textId="55DB3D12" w:rsidR="00BD340D" w:rsidRPr="003439EB" w:rsidRDefault="007020FF" w:rsidP="00E0688C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 xml:space="preserve">Total </w:t>
            </w:r>
            <w:r w:rsidR="00BD340D"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>UST</w:t>
            </w:r>
          </w:p>
          <w:p w14:paraId="133F9051" w14:textId="3AB45DFF" w:rsidR="00892C36" w:rsidRPr="003439EB" w:rsidRDefault="007020FF" w:rsidP="00E0688C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>R&amp;P clients</w:t>
            </w:r>
            <w:r w:rsidR="00BD340D"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 xml:space="preserve"> only</w:t>
            </w:r>
          </w:p>
        </w:tc>
      </w:tr>
      <w:tr w:rsidR="00BD340D" w:rsidRPr="00A21CA2" w14:paraId="07D0C8E1" w14:textId="77777777" w:rsidTr="00DC44A5">
        <w:trPr>
          <w:trHeight w:val="331"/>
          <w:jc w:val="center"/>
        </w:trPr>
        <w:tc>
          <w:tcPr>
            <w:tcW w:w="4377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2F6B3" w14:textId="332AD717" w:rsidR="00BD340D" w:rsidRPr="00B9606A" w:rsidRDefault="00BD340D" w:rsidP="00BD340D">
            <w:pPr>
              <w:contextualSpacing/>
              <w:jc w:val="right"/>
              <w:rPr>
                <w:i/>
                <w:color w:val="262626" w:themeColor="text1" w:themeTint="D9"/>
                <w:sz w:val="20"/>
                <w:szCs w:val="20"/>
              </w:rPr>
            </w:pPr>
            <w:r w:rsidRPr="00B9606A">
              <w:rPr>
                <w:i/>
                <w:color w:val="262626" w:themeColor="text1" w:themeTint="D9"/>
                <w:sz w:val="20"/>
                <w:szCs w:val="20"/>
              </w:rPr>
              <w:t>No U.S. Tie – non-Afghan</w:t>
            </w:r>
          </w:p>
        </w:tc>
        <w:tc>
          <w:tcPr>
            <w:tcW w:w="1939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DB45"/>
            <w:vAlign w:val="center"/>
            <w:hideMark/>
          </w:tcPr>
          <w:p w14:paraId="384326B2" w14:textId="2A9BC8CF" w:rsidR="00BD340D" w:rsidRPr="003439EB" w:rsidRDefault="00BD340D" w:rsidP="00BD340D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 xml:space="preserve">No-UST R&amp;P </w:t>
            </w:r>
          </w:p>
          <w:p w14:paraId="171B6B8D" w14:textId="03304A3E" w:rsidR="00BD340D" w:rsidRPr="003439EB" w:rsidRDefault="00BD340D" w:rsidP="00BD340D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>Refugees</w:t>
            </w:r>
          </w:p>
        </w:tc>
        <w:tc>
          <w:tcPr>
            <w:tcW w:w="1906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DB45"/>
            <w:vAlign w:val="center"/>
          </w:tcPr>
          <w:p w14:paraId="12BA7825" w14:textId="2A7676ED" w:rsidR="00BD340D" w:rsidRPr="003439EB" w:rsidRDefault="00BD340D" w:rsidP="00BD340D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>No-UST R&amp;P</w:t>
            </w:r>
          </w:p>
          <w:p w14:paraId="11F9B07B" w14:textId="169FD56C" w:rsidR="00BD340D" w:rsidRPr="003439EB" w:rsidRDefault="00BD340D" w:rsidP="00BD340D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>SIVs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70DB45"/>
            <w:vAlign w:val="center"/>
          </w:tcPr>
          <w:p w14:paraId="6DD48492" w14:textId="33C0FD45" w:rsidR="00BD340D" w:rsidRPr="003439EB" w:rsidRDefault="00BD340D" w:rsidP="00BD340D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>Total No-UST</w:t>
            </w:r>
          </w:p>
          <w:p w14:paraId="4FAF0146" w14:textId="0CEEC223" w:rsidR="00BD340D" w:rsidRPr="003439EB" w:rsidRDefault="00BD340D" w:rsidP="00BD340D">
            <w:pPr>
              <w:contextualSpacing/>
              <w:jc w:val="center"/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</w:pPr>
            <w:r w:rsidRPr="003439EB">
              <w:rPr>
                <w:b/>
                <w:bCs/>
                <w:i/>
                <w:iCs/>
                <w:color w:val="262626" w:themeColor="text1" w:themeTint="D9"/>
                <w:sz w:val="18"/>
                <w:szCs w:val="18"/>
              </w:rPr>
              <w:t>R&amp;P clients only</w:t>
            </w:r>
          </w:p>
        </w:tc>
      </w:tr>
      <w:tr w:rsidR="00892C36" w:rsidRPr="00A21CA2" w14:paraId="29AD0024" w14:textId="77777777" w:rsidTr="00DC44A5">
        <w:trPr>
          <w:trHeight w:val="356"/>
          <w:jc w:val="center"/>
        </w:trPr>
        <w:tc>
          <w:tcPr>
            <w:tcW w:w="35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56609E71" w14:textId="3F057E14" w:rsidR="00892C36" w:rsidRPr="00631058" w:rsidRDefault="00892C36" w:rsidP="00892C36">
            <w:pPr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631058">
              <w:rPr>
                <w:b/>
                <w:bCs/>
                <w:iCs/>
                <w:sz w:val="20"/>
                <w:szCs w:val="20"/>
              </w:rPr>
              <w:t>FY 202</w:t>
            </w:r>
            <w:r>
              <w:rPr>
                <w:b/>
                <w:bCs/>
                <w:iCs/>
                <w:sz w:val="20"/>
                <w:szCs w:val="20"/>
              </w:rPr>
              <w:t>5</w:t>
            </w:r>
            <w:r w:rsidRPr="00631058">
              <w:rPr>
                <w:b/>
                <w:bCs/>
                <w:iCs/>
                <w:sz w:val="20"/>
                <w:szCs w:val="20"/>
              </w:rPr>
              <w:t xml:space="preserve"> Proposed Nationalities </w:t>
            </w:r>
          </w:p>
          <w:p w14:paraId="3F422871" w14:textId="53AB2B5E" w:rsidR="00892C36" w:rsidRPr="00DB4236" w:rsidRDefault="00892C36" w:rsidP="00892C36">
            <w:pPr>
              <w:contextualSpacing/>
              <w:rPr>
                <w:sz w:val="20"/>
                <w:szCs w:val="20"/>
              </w:rPr>
            </w:pPr>
            <w:r w:rsidRPr="00631058">
              <w:rPr>
                <w:b/>
                <w:bCs/>
                <w:i/>
                <w:sz w:val="20"/>
                <w:szCs w:val="20"/>
              </w:rPr>
              <w:t>(one per line, insert more lines as necessary)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68AB9893" w14:textId="77777777" w:rsidR="00892C36" w:rsidRPr="00631058" w:rsidRDefault="00892C36" w:rsidP="00892C36">
            <w:pPr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631058">
              <w:rPr>
                <w:b/>
                <w:bCs/>
                <w:iCs/>
                <w:sz w:val="20"/>
                <w:szCs w:val="20"/>
              </w:rPr>
              <w:t>Served in</w:t>
            </w:r>
          </w:p>
          <w:p w14:paraId="2C5377BC" w14:textId="19270CF6" w:rsidR="00892C36" w:rsidRPr="00DB4236" w:rsidRDefault="00892C36" w:rsidP="00892C36">
            <w:pPr>
              <w:contextualSpacing/>
              <w:rPr>
                <w:sz w:val="20"/>
                <w:szCs w:val="20"/>
              </w:rPr>
            </w:pPr>
            <w:r w:rsidRPr="00631058">
              <w:rPr>
                <w:b/>
                <w:bCs/>
                <w:iCs/>
                <w:sz w:val="20"/>
                <w:szCs w:val="20"/>
              </w:rPr>
              <w:t>FY 202</w:t>
            </w: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70108C85" w14:textId="77777777" w:rsidR="00892C36" w:rsidRPr="00631058" w:rsidRDefault="00892C36" w:rsidP="00892C36">
            <w:pPr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631058">
              <w:rPr>
                <w:b/>
                <w:bCs/>
                <w:iCs/>
                <w:sz w:val="20"/>
                <w:szCs w:val="20"/>
              </w:rPr>
              <w:t>Served in</w:t>
            </w:r>
          </w:p>
          <w:p w14:paraId="192537D9" w14:textId="5E1BB743" w:rsidR="00892C36" w:rsidRPr="00DB4236" w:rsidRDefault="00892C36" w:rsidP="00892C36">
            <w:pPr>
              <w:contextualSpacing/>
              <w:rPr>
                <w:sz w:val="20"/>
                <w:szCs w:val="20"/>
              </w:rPr>
            </w:pPr>
            <w:r w:rsidRPr="00631058">
              <w:rPr>
                <w:b/>
                <w:bCs/>
                <w:iCs/>
                <w:sz w:val="20"/>
                <w:szCs w:val="20"/>
              </w:rPr>
              <w:t>FY 202</w:t>
            </w: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0177857C" w14:textId="77777777" w:rsidR="00892C36" w:rsidRPr="00631058" w:rsidRDefault="00892C36" w:rsidP="00892C36">
            <w:pPr>
              <w:contextualSpacing/>
              <w:rPr>
                <w:b/>
                <w:bCs/>
                <w:iCs/>
                <w:sz w:val="20"/>
                <w:szCs w:val="20"/>
              </w:rPr>
            </w:pPr>
            <w:r w:rsidRPr="00631058">
              <w:rPr>
                <w:b/>
                <w:bCs/>
                <w:iCs/>
                <w:sz w:val="20"/>
                <w:szCs w:val="20"/>
              </w:rPr>
              <w:t xml:space="preserve">Relevant language capacity available </w:t>
            </w:r>
          </w:p>
          <w:p w14:paraId="43DC3D6C" w14:textId="61489540" w:rsidR="00892C36" w:rsidRPr="00DB4236" w:rsidRDefault="00892C36" w:rsidP="00892C36">
            <w:pPr>
              <w:contextualSpacing/>
              <w:rPr>
                <w:sz w:val="20"/>
                <w:szCs w:val="20"/>
              </w:rPr>
            </w:pPr>
            <w:r w:rsidRPr="00631058">
              <w:rPr>
                <w:b/>
                <w:bCs/>
                <w:iCs/>
                <w:sz w:val="20"/>
                <w:szCs w:val="20"/>
              </w:rPr>
              <w:t>on staff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32D3DE9" w14:textId="3892A2BA" w:rsidR="00892C36" w:rsidRPr="00DB4236" w:rsidRDefault="00892C36" w:rsidP="00892C36">
            <w:pPr>
              <w:contextualSpacing/>
              <w:rPr>
                <w:sz w:val="20"/>
                <w:szCs w:val="20"/>
              </w:rPr>
            </w:pPr>
            <w:r w:rsidRPr="00631058">
              <w:rPr>
                <w:b/>
                <w:bCs/>
                <w:iCs/>
                <w:sz w:val="20"/>
                <w:szCs w:val="20"/>
              </w:rPr>
              <w:t>Relevant language capacity available from within community</w:t>
            </w:r>
          </w:p>
        </w:tc>
      </w:tr>
      <w:tr w:rsidR="00892C36" w:rsidRPr="00A21CA2" w14:paraId="6D5B7B28" w14:textId="77777777" w:rsidTr="00DC44A5">
        <w:trPr>
          <w:trHeight w:val="259"/>
          <w:jc w:val="center"/>
        </w:trPr>
        <w:tc>
          <w:tcPr>
            <w:tcW w:w="358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00628A" w14:textId="1E895413" w:rsidR="00892C36" w:rsidRPr="0073791A" w:rsidRDefault="00892C36" w:rsidP="00892C36">
            <w:pPr>
              <w:contextualSpacing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73791A">
              <w:rPr>
                <w:b/>
                <w:bCs/>
                <w:i/>
                <w:color w:val="000000" w:themeColor="text1"/>
                <w:sz w:val="20"/>
                <w:szCs w:val="20"/>
              </w:rPr>
              <w:t>e.g. Congolese</w:t>
            </w:r>
          </w:p>
        </w:tc>
        <w:tc>
          <w:tcPr>
            <w:tcW w:w="118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F26C84B" w14:textId="664169EE" w:rsidR="00892C36" w:rsidRPr="0073791A" w:rsidRDefault="00CC2CE5" w:rsidP="00CC2CE5">
            <w:pPr>
              <w:contextualSpacing/>
              <w:jc w:val="right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73791A">
              <w:rPr>
                <w:b/>
                <w:bCs/>
                <w:i/>
                <w:color w:val="000000" w:themeColor="text1"/>
                <w:sz w:val="20"/>
                <w:szCs w:val="20"/>
              </w:rPr>
              <w:t>POST-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DDE973A" w14:textId="5C1A903C" w:rsidR="00892C36" w:rsidRPr="0073791A" w:rsidRDefault="00CC2CE5" w:rsidP="00892C36">
            <w:pPr>
              <w:contextualSpacing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73791A">
              <w:rPr>
                <w:b/>
                <w:bCs/>
                <w:i/>
                <w:color w:val="000000" w:themeColor="text1"/>
                <w:sz w:val="20"/>
                <w:szCs w:val="20"/>
              </w:rPr>
              <w:t>POPULATED</w:t>
            </w:r>
          </w:p>
        </w:tc>
        <w:tc>
          <w:tcPr>
            <w:tcW w:w="20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5C4577" w14:textId="4AB304A1" w:rsidR="00892C36" w:rsidRPr="0073791A" w:rsidRDefault="00892C36" w:rsidP="00892C36">
            <w:pPr>
              <w:contextualSpacing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73791A">
              <w:rPr>
                <w:b/>
                <w:bCs/>
                <w:i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21E1C551" w14:textId="50C575AB" w:rsidR="00892C36" w:rsidRPr="0073791A" w:rsidRDefault="00892C36" w:rsidP="00892C36">
            <w:pPr>
              <w:contextualSpacing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73791A">
              <w:rPr>
                <w:b/>
                <w:bCs/>
                <w:i/>
                <w:color w:val="000000" w:themeColor="text1"/>
                <w:sz w:val="20"/>
                <w:szCs w:val="20"/>
              </w:rPr>
              <w:t>X</w:t>
            </w:r>
          </w:p>
        </w:tc>
      </w:tr>
      <w:tr w:rsidR="00E45E21" w:rsidRPr="00A21CA2" w14:paraId="0822B164" w14:textId="77777777" w:rsidTr="00755961">
        <w:trPr>
          <w:trHeight w:val="260"/>
          <w:jc w:val="center"/>
        </w:trPr>
        <w:tc>
          <w:tcPr>
            <w:tcW w:w="35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23B92B0" w14:textId="77777777" w:rsidR="00E45E21" w:rsidRPr="000C5D31" w:rsidRDefault="00E45E21" w:rsidP="00E45E21">
            <w:pPr>
              <w:contextualSpacing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34604C3" w14:textId="03ED6C40" w:rsidR="00E45E21" w:rsidRPr="00DB4236" w:rsidRDefault="00E45E21" w:rsidP="00E45E21">
            <w:pPr>
              <w:contextualSpacing/>
              <w:jc w:val="right"/>
              <w:rPr>
                <w:sz w:val="20"/>
                <w:szCs w:val="20"/>
              </w:rPr>
            </w:pPr>
            <w:r w:rsidRPr="00CC2CE5">
              <w:rPr>
                <w:b/>
                <w:bCs/>
                <w:i/>
                <w:color w:val="000000" w:themeColor="text1"/>
                <w:sz w:val="20"/>
                <w:szCs w:val="20"/>
              </w:rPr>
              <w:t>POST-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03170A7" w14:textId="465E7D49" w:rsidR="00E45E21" w:rsidRPr="00DB4236" w:rsidRDefault="00E45E21" w:rsidP="00E45E21">
            <w:pPr>
              <w:contextualSpacing/>
              <w:rPr>
                <w:sz w:val="20"/>
                <w:szCs w:val="20"/>
              </w:rPr>
            </w:pPr>
            <w:r w:rsidRPr="00CC2CE5">
              <w:rPr>
                <w:b/>
                <w:bCs/>
                <w:i/>
                <w:color w:val="000000" w:themeColor="text1"/>
                <w:sz w:val="20"/>
                <w:szCs w:val="20"/>
              </w:rPr>
              <w:t>POPULATED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3BB78E8" w14:textId="77777777" w:rsidR="00E45E21" w:rsidRPr="000C5D31" w:rsidRDefault="00E45E21" w:rsidP="00E45E21">
            <w:pPr>
              <w:contextualSpacing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6A1A25A2" w14:textId="77777777" w:rsidR="00E45E21" w:rsidRPr="000C5D31" w:rsidRDefault="00E45E21" w:rsidP="00E45E21">
            <w:pPr>
              <w:contextualSpacing/>
              <w:rPr>
                <w:color w:val="595959" w:themeColor="text1" w:themeTint="A6"/>
                <w:sz w:val="20"/>
                <w:szCs w:val="20"/>
              </w:rPr>
            </w:pPr>
          </w:p>
        </w:tc>
      </w:tr>
      <w:tr w:rsidR="00755961" w:rsidRPr="00A21CA2" w14:paraId="1D820A78" w14:textId="77777777" w:rsidTr="00DC44A5">
        <w:trPr>
          <w:trHeight w:val="260"/>
          <w:jc w:val="center"/>
        </w:trPr>
        <w:tc>
          <w:tcPr>
            <w:tcW w:w="35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C325E2C" w14:textId="77777777" w:rsidR="00755961" w:rsidRPr="000C5D31" w:rsidRDefault="00755961" w:rsidP="00755961">
            <w:pPr>
              <w:contextualSpacing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35367F3" w14:textId="4FD78E65" w:rsidR="00755961" w:rsidRPr="00CC2CE5" w:rsidRDefault="00755961" w:rsidP="00755961">
            <w:pPr>
              <w:contextualSpacing/>
              <w:jc w:val="right"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CC2CE5">
              <w:rPr>
                <w:b/>
                <w:bCs/>
                <w:i/>
                <w:color w:val="000000" w:themeColor="text1"/>
                <w:sz w:val="20"/>
                <w:szCs w:val="20"/>
              </w:rPr>
              <w:t>POST-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1C77DF7" w14:textId="1B7E8605" w:rsidR="00755961" w:rsidRPr="00CC2CE5" w:rsidRDefault="00755961" w:rsidP="00755961">
            <w:pPr>
              <w:contextualSpacing/>
              <w:rPr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CC2CE5">
              <w:rPr>
                <w:b/>
                <w:bCs/>
                <w:i/>
                <w:color w:val="000000" w:themeColor="text1"/>
                <w:sz w:val="20"/>
                <w:szCs w:val="20"/>
              </w:rPr>
              <w:t>POPULATED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D383869" w14:textId="77777777" w:rsidR="00755961" w:rsidRPr="000C5D31" w:rsidRDefault="00755961" w:rsidP="00755961">
            <w:pPr>
              <w:contextualSpacing/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0D8F029" w14:textId="77777777" w:rsidR="00755961" w:rsidRPr="000C5D31" w:rsidRDefault="00755961" w:rsidP="00755961">
            <w:pPr>
              <w:contextualSpacing/>
              <w:rPr>
                <w:color w:val="595959" w:themeColor="text1" w:themeTint="A6"/>
                <w:sz w:val="20"/>
                <w:szCs w:val="20"/>
              </w:rPr>
            </w:pPr>
          </w:p>
        </w:tc>
      </w:tr>
    </w:tbl>
    <w:p w14:paraId="3CA41AF7" w14:textId="4B16E71B" w:rsidR="00E546BB" w:rsidRDefault="00E546BB">
      <w:bookmarkStart w:id="0" w:name="_Hlk63525282"/>
    </w:p>
    <w:p w14:paraId="3702E590" w14:textId="77777777" w:rsidR="00391984" w:rsidRDefault="00391984"/>
    <w:tbl>
      <w:tblPr>
        <w:tblpPr w:leftFromText="180" w:rightFromText="180" w:vertAnchor="text" w:horzAnchor="margin" w:tblpXSpec="center" w:tblpY="25"/>
        <w:tblW w:w="10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38"/>
      </w:tblGrid>
      <w:tr w:rsidR="00391984" w:rsidRPr="00631058" w14:paraId="2CC5BA49" w14:textId="77777777" w:rsidTr="00DC44A5">
        <w:trPr>
          <w:trHeight w:val="267"/>
        </w:trPr>
        <w:tc>
          <w:tcPr>
            <w:tcW w:w="106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F7CECF" w14:textId="77777777" w:rsidR="00391984" w:rsidRPr="0092685E" w:rsidRDefault="00391984" w:rsidP="00391984">
            <w:pPr>
              <w:spacing w:before="100" w:beforeAutospacing="1" w:afterLines="50"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CASES WITH SIGNIFICANT MEDICAL CONDITIONS </w:t>
            </w:r>
            <w:r w:rsidRPr="00144591">
              <w:rPr>
                <w:b/>
                <w:bCs/>
                <w:sz w:val="20"/>
                <w:szCs w:val="20"/>
                <w:highlight w:val="red"/>
              </w:rPr>
              <w:t>[orange section]</w:t>
            </w:r>
          </w:p>
        </w:tc>
      </w:tr>
      <w:tr w:rsidR="00391984" w:rsidRPr="00631058" w14:paraId="5F6F0812" w14:textId="77777777" w:rsidTr="00DC44A5">
        <w:trPr>
          <w:trHeight w:val="316"/>
        </w:trPr>
        <w:tc>
          <w:tcPr>
            <w:tcW w:w="1063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884941" w14:textId="77777777" w:rsidR="00391984" w:rsidRPr="008F74FC" w:rsidRDefault="00391984" w:rsidP="00391984">
            <w:pPr>
              <w:spacing w:before="100" w:beforeAutospacing="1" w:afterLines="50" w:after="12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the box below, briefly describe your process for assuring cases with significant medical conditions.</w:t>
            </w:r>
          </w:p>
        </w:tc>
      </w:tr>
      <w:tr w:rsidR="00391984" w:rsidRPr="00631058" w14:paraId="5C186108" w14:textId="77777777" w:rsidTr="00DC44A5">
        <w:trPr>
          <w:trHeight w:val="807"/>
        </w:trPr>
        <w:tc>
          <w:tcPr>
            <w:tcW w:w="10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</w:tcPr>
          <w:p w14:paraId="419582FD" w14:textId="77777777" w:rsidR="00391984" w:rsidRPr="003439EB" w:rsidRDefault="00391984" w:rsidP="00391984">
            <w:pPr>
              <w:pStyle w:val="ListParagraph"/>
              <w:numPr>
                <w:ilvl w:val="0"/>
                <w:numId w:val="21"/>
              </w:numPr>
              <w:spacing w:before="100" w:beforeAutospacing="1" w:afterLines="50" w:after="120"/>
              <w:contextualSpacing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Which internal agency staff are informed about the verification request?</w:t>
            </w:r>
          </w:p>
          <w:p w14:paraId="1FCF05B2" w14:textId="77777777" w:rsidR="00391984" w:rsidRPr="003439EB" w:rsidRDefault="00391984" w:rsidP="00391984">
            <w:pPr>
              <w:pStyle w:val="ListParagraph"/>
              <w:numPr>
                <w:ilvl w:val="0"/>
                <w:numId w:val="21"/>
              </w:numPr>
              <w:spacing w:before="100" w:beforeAutospacing="1" w:afterLines="50" w:after="120"/>
              <w:contextualSpacing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Which external organizations, stakeholders, or partners do you inform/consult about the case prior to verification?</w:t>
            </w:r>
          </w:p>
          <w:p w14:paraId="641A32B6" w14:textId="77777777" w:rsidR="00391984" w:rsidRPr="006C1A82" w:rsidRDefault="00391984" w:rsidP="00391984">
            <w:pPr>
              <w:pStyle w:val="ListParagraph"/>
              <w:numPr>
                <w:ilvl w:val="0"/>
                <w:numId w:val="21"/>
              </w:numPr>
              <w:spacing w:before="100" w:beforeAutospacing="1" w:afterLines="50" w:after="120"/>
              <w:contextualSpacing/>
              <w:rPr>
                <w:b/>
                <w:i/>
                <w:iCs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What other preparations (e.g., housing, medical appointments, accessibility supplies, etc.) do you make in advance of submitting the verification?</w:t>
            </w:r>
          </w:p>
        </w:tc>
      </w:tr>
    </w:tbl>
    <w:p w14:paraId="77F7EB4E" w14:textId="77777777" w:rsidR="00BF7B06" w:rsidRPr="00133E0F" w:rsidRDefault="00BF7B06" w:rsidP="00133E0F">
      <w:pPr>
        <w:pStyle w:val="ListParagraph"/>
        <w:ind w:left="0"/>
        <w:rPr>
          <w:b/>
          <w:bCs/>
        </w:rPr>
      </w:pPr>
    </w:p>
    <w:tbl>
      <w:tblPr>
        <w:tblpPr w:leftFromText="180" w:rightFromText="180" w:vertAnchor="text" w:horzAnchor="margin" w:tblpXSpec="center" w:tblpY="20"/>
        <w:tblW w:w="106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430"/>
        <w:gridCol w:w="3060"/>
        <w:gridCol w:w="2520"/>
      </w:tblGrid>
      <w:tr w:rsidR="00631058" w:rsidRPr="00631058" w14:paraId="6D358BD4" w14:textId="77777777" w:rsidTr="00DC44A5">
        <w:trPr>
          <w:trHeight w:val="267"/>
        </w:trPr>
        <w:tc>
          <w:tcPr>
            <w:tcW w:w="1063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73B7CCB7" w14:textId="401BB3F3" w:rsidR="00631058" w:rsidRPr="0092685E" w:rsidRDefault="00E44AD9" w:rsidP="0092685E">
            <w:pPr>
              <w:spacing w:before="100" w:beforeAutospacing="1" w:afterLines="50" w:after="12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CONSULTATIONS</w:t>
            </w:r>
            <w:r w:rsidR="00144591">
              <w:rPr>
                <w:b/>
                <w:bCs/>
                <w:sz w:val="20"/>
                <w:szCs w:val="20"/>
              </w:rPr>
              <w:t xml:space="preserve"> </w:t>
            </w:r>
            <w:r w:rsidR="00144591" w:rsidRPr="00144591">
              <w:rPr>
                <w:b/>
                <w:bCs/>
                <w:sz w:val="20"/>
                <w:szCs w:val="20"/>
                <w:highlight w:val="magenta"/>
              </w:rPr>
              <w:t>[pink section]</w:t>
            </w:r>
          </w:p>
        </w:tc>
      </w:tr>
      <w:tr w:rsidR="00E44AD9" w:rsidRPr="00631058" w14:paraId="08F224AA" w14:textId="77777777" w:rsidTr="00DC44A5">
        <w:trPr>
          <w:trHeight w:val="428"/>
        </w:trPr>
        <w:tc>
          <w:tcPr>
            <w:tcW w:w="2628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422DE4" w14:textId="1145EBDA" w:rsidR="00E44AD9" w:rsidRPr="0092685E" w:rsidRDefault="00E44AD9" w:rsidP="009504A2">
            <w:pPr>
              <w:spacing w:before="100" w:beforeAutospacing="1" w:afterLines="50" w:after="120"/>
              <w:contextualSpacing/>
              <w:jc w:val="center"/>
              <w:rPr>
                <w:b/>
                <w:iCs/>
                <w:sz w:val="20"/>
                <w:szCs w:val="20"/>
              </w:rPr>
            </w:pPr>
            <w:r w:rsidRPr="0092685E">
              <w:rPr>
                <w:b/>
                <w:iCs/>
                <w:sz w:val="20"/>
                <w:szCs w:val="20"/>
              </w:rPr>
              <w:t>Sector</w:t>
            </w:r>
          </w:p>
        </w:tc>
        <w:tc>
          <w:tcPr>
            <w:tcW w:w="243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28E4047" w14:textId="77777777" w:rsidR="00E44AD9" w:rsidRPr="0092685E" w:rsidRDefault="00E44AD9" w:rsidP="009504A2">
            <w:pPr>
              <w:spacing w:before="100" w:beforeAutospacing="1" w:afterLines="50"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92685E">
              <w:rPr>
                <w:b/>
                <w:sz w:val="20"/>
                <w:szCs w:val="20"/>
              </w:rPr>
              <w:t>Title of Individual Consulted</w:t>
            </w:r>
          </w:p>
        </w:tc>
        <w:tc>
          <w:tcPr>
            <w:tcW w:w="30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E750A2" w14:textId="6F4C4D8A" w:rsidR="00E44AD9" w:rsidRPr="0092685E" w:rsidRDefault="00E44AD9" w:rsidP="009504A2">
            <w:pPr>
              <w:spacing w:before="100" w:beforeAutospacing="1" w:afterLines="50"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92685E">
              <w:rPr>
                <w:b/>
                <w:sz w:val="20"/>
                <w:szCs w:val="20"/>
              </w:rPr>
              <w:t>Name of Agency or Organization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C0335" w14:textId="7426A488" w:rsidR="000E5F3E" w:rsidRPr="0092685E" w:rsidRDefault="00E44AD9" w:rsidP="009504A2">
            <w:pPr>
              <w:spacing w:before="100" w:beforeAutospacing="1" w:afterLines="50"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92685E">
              <w:rPr>
                <w:b/>
                <w:sz w:val="20"/>
                <w:szCs w:val="20"/>
              </w:rPr>
              <w:t>Date consulted about</w:t>
            </w:r>
          </w:p>
          <w:p w14:paraId="305D5E29" w14:textId="7075D985" w:rsidR="00E44AD9" w:rsidRPr="0092685E" w:rsidRDefault="00E44AD9" w:rsidP="009504A2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sz w:val="20"/>
                <w:szCs w:val="20"/>
              </w:rPr>
            </w:pPr>
            <w:r w:rsidRPr="0092685E">
              <w:rPr>
                <w:b/>
                <w:sz w:val="20"/>
                <w:szCs w:val="20"/>
              </w:rPr>
              <w:t>FY</w:t>
            </w:r>
            <w:r w:rsidR="009504A2">
              <w:rPr>
                <w:b/>
                <w:sz w:val="20"/>
                <w:szCs w:val="20"/>
              </w:rPr>
              <w:t xml:space="preserve"> </w:t>
            </w:r>
            <w:r w:rsidRPr="0092685E">
              <w:rPr>
                <w:b/>
                <w:sz w:val="20"/>
                <w:szCs w:val="20"/>
              </w:rPr>
              <w:t>202</w:t>
            </w:r>
            <w:r w:rsidR="00E546BB">
              <w:rPr>
                <w:b/>
                <w:sz w:val="20"/>
                <w:szCs w:val="20"/>
              </w:rPr>
              <w:t>5</w:t>
            </w:r>
            <w:r w:rsidRPr="0092685E">
              <w:rPr>
                <w:b/>
                <w:sz w:val="20"/>
                <w:szCs w:val="20"/>
              </w:rPr>
              <w:t xml:space="preserve"> Proposed Caseload</w:t>
            </w:r>
          </w:p>
        </w:tc>
      </w:tr>
      <w:tr w:rsidR="002331DA" w:rsidRPr="00631058" w14:paraId="63E3C425" w14:textId="77777777" w:rsidTr="00DC44A5">
        <w:trPr>
          <w:trHeight w:val="428"/>
        </w:trPr>
        <w:tc>
          <w:tcPr>
            <w:tcW w:w="2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753219" w14:textId="5C305C5F" w:rsidR="002331DA" w:rsidRPr="00780037" w:rsidRDefault="002331DA" w:rsidP="009504A2">
            <w:pPr>
              <w:spacing w:before="100" w:beforeAutospacing="1" w:afterLines="50"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780037">
              <w:rPr>
                <w:b/>
                <w:sz w:val="20"/>
                <w:szCs w:val="20"/>
              </w:rPr>
              <w:t>State Refugee Coordinator</w:t>
            </w:r>
          </w:p>
        </w:tc>
        <w:tc>
          <w:tcPr>
            <w:tcW w:w="5490" w:type="dxa"/>
            <w:gridSpan w:val="2"/>
            <w:shd w:val="clear" w:color="auto" w:fill="F4E4F0"/>
            <w:vAlign w:val="center"/>
          </w:tcPr>
          <w:p w14:paraId="470FC698" w14:textId="554D5A04" w:rsidR="002331DA" w:rsidRPr="003439EB" w:rsidRDefault="00104DE4" w:rsidP="007860C3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T</w:t>
            </w:r>
            <w:r w:rsidR="00C56160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he SRC</w:t>
            </w: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, Dep</w:t>
            </w:r>
            <w:r w:rsidR="00C406B5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uty SRC,</w:t>
            </w:r>
            <w:r w:rsidR="00C56160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 or a representative from their office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F4E4F0"/>
            <w:vAlign w:val="center"/>
          </w:tcPr>
          <w:p w14:paraId="69AB18D0" w14:textId="3A0CE9D1" w:rsidR="002331DA" w:rsidRPr="003439EB" w:rsidRDefault="002331DA" w:rsidP="007860C3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Date on or after 5/2</w:t>
            </w:r>
            <w:r w:rsidR="00385515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2</w:t>
            </w: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/2024</w:t>
            </w:r>
          </w:p>
        </w:tc>
      </w:tr>
      <w:tr w:rsidR="00385515" w:rsidRPr="00631058" w14:paraId="083E2160" w14:textId="77777777" w:rsidTr="00DC44A5">
        <w:trPr>
          <w:trHeight w:val="428"/>
        </w:trPr>
        <w:tc>
          <w:tcPr>
            <w:tcW w:w="2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C90D17" w14:textId="672D9BFA" w:rsidR="00385515" w:rsidRPr="00780037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780037">
              <w:rPr>
                <w:b/>
                <w:sz w:val="20"/>
                <w:szCs w:val="20"/>
              </w:rPr>
              <w:t>State Refugee Health Coordinator</w:t>
            </w:r>
          </w:p>
        </w:tc>
        <w:tc>
          <w:tcPr>
            <w:tcW w:w="5490" w:type="dxa"/>
            <w:gridSpan w:val="2"/>
            <w:shd w:val="clear" w:color="auto" w:fill="F4E4F0"/>
            <w:vAlign w:val="center"/>
          </w:tcPr>
          <w:p w14:paraId="5B69F528" w14:textId="43A42B4F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The SRHC or a representative from their office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F4E4F0"/>
            <w:vAlign w:val="center"/>
          </w:tcPr>
          <w:p w14:paraId="0AEEDA6C" w14:textId="5B97D3A4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Date on or after 5/2</w:t>
            </w:r>
            <w:r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2</w:t>
            </w: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/2024</w:t>
            </w:r>
          </w:p>
        </w:tc>
      </w:tr>
      <w:tr w:rsidR="00385515" w:rsidRPr="00631058" w14:paraId="778CC0CA" w14:textId="77777777" w:rsidTr="00DC44A5">
        <w:trPr>
          <w:trHeight w:val="864"/>
        </w:trPr>
        <w:tc>
          <w:tcPr>
            <w:tcW w:w="2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43D48F" w14:textId="6FD7390C" w:rsidR="00385515" w:rsidRPr="00780037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780037">
              <w:rPr>
                <w:b/>
                <w:sz w:val="20"/>
                <w:szCs w:val="20"/>
              </w:rPr>
              <w:t>Local Governance</w:t>
            </w:r>
          </w:p>
        </w:tc>
        <w:tc>
          <w:tcPr>
            <w:tcW w:w="5490" w:type="dxa"/>
            <w:gridSpan w:val="2"/>
            <w:shd w:val="clear" w:color="auto" w:fill="F4E4F0"/>
            <w:vAlign w:val="center"/>
          </w:tcPr>
          <w:p w14:paraId="500E2F47" w14:textId="59E61443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Decision-Maker From: </w:t>
            </w:r>
          </w:p>
          <w:p w14:paraId="4111828B" w14:textId="0BFBD27D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Mayor’s Office, Office for New Americans, City/County Councilmember, County Commissioner/Executive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F4E4F0"/>
            <w:vAlign w:val="center"/>
          </w:tcPr>
          <w:p w14:paraId="57C9E616" w14:textId="3654A193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Date on or after 5/2</w:t>
            </w:r>
            <w:r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2</w:t>
            </w: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/2024</w:t>
            </w:r>
          </w:p>
        </w:tc>
      </w:tr>
      <w:tr w:rsidR="00385515" w:rsidRPr="00631058" w14:paraId="699379E8" w14:textId="77777777" w:rsidTr="00DC44A5">
        <w:trPr>
          <w:trHeight w:val="864"/>
        </w:trPr>
        <w:tc>
          <w:tcPr>
            <w:tcW w:w="2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25ADFA" w14:textId="1E1EB931" w:rsidR="00385515" w:rsidRPr="00780037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780037">
              <w:rPr>
                <w:b/>
                <w:sz w:val="20"/>
                <w:szCs w:val="20"/>
              </w:rPr>
              <w:t>Local/County Public Health</w:t>
            </w:r>
          </w:p>
        </w:tc>
        <w:tc>
          <w:tcPr>
            <w:tcW w:w="5490" w:type="dxa"/>
            <w:gridSpan w:val="2"/>
            <w:shd w:val="clear" w:color="auto" w:fill="F4E4F0"/>
            <w:vAlign w:val="center"/>
          </w:tcPr>
          <w:p w14:paraId="2DDD32C5" w14:textId="77777777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Decision-Maker From:</w:t>
            </w:r>
          </w:p>
          <w:p w14:paraId="2764EF0E" w14:textId="3714FE20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City/County Refugee Health Program, Office of Epidemiology and Disease Control, Public Health Office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F4E4F0"/>
            <w:vAlign w:val="center"/>
          </w:tcPr>
          <w:p w14:paraId="6633BAD5" w14:textId="52B5A37E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Date on or after 5/2</w:t>
            </w:r>
            <w:r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2</w:t>
            </w: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/2024</w:t>
            </w:r>
          </w:p>
        </w:tc>
      </w:tr>
      <w:tr w:rsidR="00385515" w:rsidRPr="00631058" w14:paraId="4009A9DF" w14:textId="77777777" w:rsidTr="00DC44A5">
        <w:trPr>
          <w:trHeight w:val="864"/>
        </w:trPr>
        <w:tc>
          <w:tcPr>
            <w:tcW w:w="2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795CF8" w14:textId="77777777" w:rsidR="00385515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780037">
              <w:rPr>
                <w:b/>
                <w:sz w:val="20"/>
                <w:szCs w:val="20"/>
              </w:rPr>
              <w:t>Public Assistance/</w:t>
            </w:r>
          </w:p>
          <w:p w14:paraId="3FD3D5AE" w14:textId="782A1BCC" w:rsidR="00385515" w:rsidRPr="00780037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780037">
              <w:rPr>
                <w:b/>
                <w:sz w:val="20"/>
                <w:szCs w:val="20"/>
              </w:rPr>
              <w:t>Social Services</w:t>
            </w:r>
          </w:p>
        </w:tc>
        <w:tc>
          <w:tcPr>
            <w:tcW w:w="5490" w:type="dxa"/>
            <w:gridSpan w:val="2"/>
            <w:shd w:val="clear" w:color="auto" w:fill="F4E4F0"/>
            <w:vAlign w:val="center"/>
          </w:tcPr>
          <w:p w14:paraId="3FBD92F1" w14:textId="7D687E2F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Decision-Maker From:</w:t>
            </w:r>
          </w:p>
          <w:p w14:paraId="281B36E0" w14:textId="77777777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Local Public Aid Office, Human Services Department, </w:t>
            </w:r>
          </w:p>
          <w:p w14:paraId="2CD7302E" w14:textId="73413856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Local Welfare/Supportive Services Office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F4E4F0"/>
            <w:vAlign w:val="center"/>
          </w:tcPr>
          <w:p w14:paraId="56601B71" w14:textId="3568015E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Date on or after 5/2</w:t>
            </w:r>
            <w:r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2</w:t>
            </w: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/2024</w:t>
            </w:r>
          </w:p>
        </w:tc>
      </w:tr>
      <w:tr w:rsidR="00385515" w:rsidRPr="00631058" w14:paraId="78D89119" w14:textId="77777777" w:rsidTr="00DC44A5">
        <w:trPr>
          <w:trHeight w:val="864"/>
        </w:trPr>
        <w:tc>
          <w:tcPr>
            <w:tcW w:w="2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9FBCA1" w14:textId="77BACE04" w:rsidR="00385515" w:rsidRPr="00780037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780037">
              <w:rPr>
                <w:b/>
                <w:sz w:val="20"/>
                <w:szCs w:val="20"/>
              </w:rPr>
              <w:t>Public Safety</w:t>
            </w:r>
          </w:p>
        </w:tc>
        <w:tc>
          <w:tcPr>
            <w:tcW w:w="5490" w:type="dxa"/>
            <w:gridSpan w:val="2"/>
            <w:shd w:val="clear" w:color="auto" w:fill="F4E4F0"/>
            <w:vAlign w:val="center"/>
          </w:tcPr>
          <w:p w14:paraId="2CBE8732" w14:textId="5221DCE5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Decision-Maker Examples: </w:t>
            </w:r>
          </w:p>
          <w:p w14:paraId="46101D4F" w14:textId="77777777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Police Chief, Police Community Liaison, County Sheriff, </w:t>
            </w:r>
          </w:p>
          <w:p w14:paraId="654B1CA7" w14:textId="7612B0A8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Police Precinct Sergeant, Fire Marshall, Fire Captain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F4E4F0"/>
            <w:vAlign w:val="center"/>
          </w:tcPr>
          <w:p w14:paraId="0D971A4C" w14:textId="26BD8408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Date on or after 5/2</w:t>
            </w:r>
            <w:r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2</w:t>
            </w: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/2024</w:t>
            </w:r>
          </w:p>
        </w:tc>
      </w:tr>
      <w:tr w:rsidR="00385515" w:rsidRPr="00631058" w14:paraId="239E7836" w14:textId="77777777" w:rsidTr="00DC44A5">
        <w:trPr>
          <w:trHeight w:val="864"/>
        </w:trPr>
        <w:tc>
          <w:tcPr>
            <w:tcW w:w="26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7D4D90" w14:textId="77DD4F60" w:rsidR="00385515" w:rsidRPr="00780037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sz w:val="20"/>
                <w:szCs w:val="20"/>
              </w:rPr>
            </w:pPr>
            <w:r w:rsidRPr="00780037">
              <w:rPr>
                <w:b/>
                <w:sz w:val="20"/>
                <w:szCs w:val="20"/>
              </w:rPr>
              <w:t>Public Education</w:t>
            </w:r>
          </w:p>
        </w:tc>
        <w:tc>
          <w:tcPr>
            <w:tcW w:w="5490" w:type="dxa"/>
            <w:gridSpan w:val="2"/>
            <w:shd w:val="clear" w:color="auto" w:fill="F4E4F0"/>
            <w:vAlign w:val="center"/>
          </w:tcPr>
          <w:p w14:paraId="4F8DB2BC" w14:textId="77777777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Decision-Maker Examples:</w:t>
            </w:r>
          </w:p>
          <w:p w14:paraId="08ECEFD9" w14:textId="77777777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Superintendent, County School Board, City School System,</w:t>
            </w:r>
          </w:p>
          <w:p w14:paraId="4EF4BFE3" w14:textId="4B7CC518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District-Wide ESL Coordinator, District-Wide RSI Coordinator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shd w:val="clear" w:color="auto" w:fill="F4E4F0"/>
            <w:vAlign w:val="center"/>
          </w:tcPr>
          <w:p w14:paraId="1E7257C9" w14:textId="3C3BE23F" w:rsidR="00385515" w:rsidRPr="003439EB" w:rsidRDefault="00385515" w:rsidP="00385515">
            <w:pPr>
              <w:spacing w:before="100" w:beforeAutospacing="1" w:afterLines="50" w:after="120"/>
              <w:contextualSpacing/>
              <w:jc w:val="center"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Date on or after 5/2</w:t>
            </w:r>
            <w:r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2</w:t>
            </w: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/2024</w:t>
            </w:r>
          </w:p>
        </w:tc>
      </w:tr>
      <w:tr w:rsidR="00E44AD9" w:rsidRPr="00631058" w14:paraId="18349B78" w14:textId="77777777" w:rsidTr="00DC44A5">
        <w:trPr>
          <w:trHeight w:val="717"/>
        </w:trPr>
        <w:tc>
          <w:tcPr>
            <w:tcW w:w="10638" w:type="dxa"/>
            <w:gridSpan w:val="4"/>
            <w:tcBorders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E5C1CE6" w14:textId="0B7D809A" w:rsidR="00D51B27" w:rsidRPr="000A1680" w:rsidRDefault="00052A67" w:rsidP="005719C3">
            <w:pPr>
              <w:spacing w:before="100" w:beforeAutospacing="1" w:afterLines="50" w:after="120"/>
              <w:contextualSpacing/>
              <w:rPr>
                <w:bCs/>
                <w:sz w:val="20"/>
                <w:szCs w:val="20"/>
              </w:rPr>
            </w:pPr>
            <w:r w:rsidRPr="000A1680">
              <w:rPr>
                <w:bCs/>
                <w:sz w:val="20"/>
                <w:szCs w:val="20"/>
              </w:rPr>
              <w:t xml:space="preserve">In the box below, briefly describe any concerns raised by any of the above representatives regarding the </w:t>
            </w:r>
            <w:r w:rsidRPr="000A1680">
              <w:rPr>
                <w:b/>
                <w:sz w:val="20"/>
                <w:szCs w:val="20"/>
              </w:rPr>
              <w:t>ability of the community</w:t>
            </w:r>
            <w:r w:rsidRPr="000A1680">
              <w:rPr>
                <w:bCs/>
                <w:sz w:val="20"/>
                <w:szCs w:val="20"/>
              </w:rPr>
              <w:t xml:space="preserve"> to successfully receive the proposed FY 202</w:t>
            </w:r>
            <w:r w:rsidR="00E546BB" w:rsidRPr="000A1680">
              <w:rPr>
                <w:bCs/>
                <w:sz w:val="20"/>
                <w:szCs w:val="20"/>
              </w:rPr>
              <w:t>5</w:t>
            </w:r>
            <w:r w:rsidRPr="000A1680">
              <w:rPr>
                <w:bCs/>
                <w:sz w:val="20"/>
                <w:szCs w:val="20"/>
              </w:rPr>
              <w:t xml:space="preserve"> caseload for this affiliate</w:t>
            </w:r>
            <w:bookmarkStart w:id="1" w:name="_Hlk65623257"/>
            <w:r w:rsidR="009B2891" w:rsidRPr="000A1680">
              <w:rPr>
                <w:bCs/>
                <w:sz w:val="20"/>
                <w:szCs w:val="20"/>
              </w:rPr>
              <w:t xml:space="preserve">, as well as any concerns regarding the </w:t>
            </w:r>
            <w:r w:rsidR="009B2891" w:rsidRPr="000A1680">
              <w:rPr>
                <w:b/>
                <w:sz w:val="20"/>
                <w:szCs w:val="20"/>
              </w:rPr>
              <w:t xml:space="preserve">total caseload as proposed by all resettlement agencies </w:t>
            </w:r>
            <w:r w:rsidR="009B2891" w:rsidRPr="000A1680">
              <w:rPr>
                <w:bCs/>
                <w:sz w:val="20"/>
                <w:szCs w:val="20"/>
              </w:rPr>
              <w:t>for this geographic location</w:t>
            </w:r>
            <w:bookmarkEnd w:id="1"/>
            <w:r w:rsidRPr="000A1680">
              <w:rPr>
                <w:bCs/>
                <w:sz w:val="20"/>
                <w:szCs w:val="20"/>
              </w:rPr>
              <w:t xml:space="preserve">. </w:t>
            </w:r>
            <w:r w:rsidR="00E7296D" w:rsidRPr="000A1680">
              <w:rPr>
                <w:bCs/>
                <w:sz w:val="20"/>
                <w:szCs w:val="20"/>
              </w:rPr>
              <w:t xml:space="preserve"> </w:t>
            </w:r>
            <w:r w:rsidRPr="000A1680">
              <w:rPr>
                <w:bCs/>
                <w:sz w:val="20"/>
                <w:szCs w:val="20"/>
              </w:rPr>
              <w:t>Note any plans to address those concerns</w:t>
            </w:r>
            <w:r w:rsidR="00D01F11" w:rsidRPr="000A1680">
              <w:rPr>
                <w:bCs/>
                <w:sz w:val="20"/>
                <w:szCs w:val="20"/>
              </w:rPr>
              <w:t xml:space="preserve">, and whether proposed numbers align with the input from the representatives. If proposed numbers differ, provide the rationale for the difference. </w:t>
            </w:r>
            <w:r w:rsidR="009B35E7" w:rsidRPr="000A1680">
              <w:rPr>
                <w:bCs/>
                <w:sz w:val="20"/>
                <w:szCs w:val="20"/>
              </w:rPr>
              <w:t xml:space="preserve"> Please explain how you coordinated with other affiliates in the area when reaching out to these representatives. </w:t>
            </w:r>
          </w:p>
          <w:p w14:paraId="00AD6CD3" w14:textId="733549C6" w:rsidR="00E44AD9" w:rsidRPr="00E44AD9" w:rsidRDefault="00052A67" w:rsidP="005719C3">
            <w:pPr>
              <w:spacing w:before="100" w:beforeAutospacing="1" w:afterLines="50" w:after="120"/>
              <w:contextualSpacing/>
              <w:rPr>
                <w:bCs/>
                <w:sz w:val="20"/>
                <w:szCs w:val="20"/>
              </w:rPr>
            </w:pPr>
            <w:r w:rsidRPr="000A1680">
              <w:rPr>
                <w:bCs/>
                <w:i/>
                <w:iCs/>
                <w:sz w:val="20"/>
                <w:szCs w:val="20"/>
              </w:rPr>
              <w:t>(Bulleted points are strongly encouraged)</w:t>
            </w:r>
          </w:p>
        </w:tc>
      </w:tr>
      <w:tr w:rsidR="00E44AD9" w:rsidRPr="00631058" w14:paraId="3DE84049" w14:textId="77777777" w:rsidTr="00DC44A5">
        <w:trPr>
          <w:trHeight w:val="4051"/>
        </w:trPr>
        <w:tc>
          <w:tcPr>
            <w:tcW w:w="1063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4E4F0"/>
          </w:tcPr>
          <w:p w14:paraId="6EBE1B15" w14:textId="37F2622F" w:rsidR="00E44AD9" w:rsidRPr="003439EB" w:rsidRDefault="006C1A82" w:rsidP="006C1A82">
            <w:pPr>
              <w:pStyle w:val="ListParagraph"/>
              <w:numPr>
                <w:ilvl w:val="0"/>
                <w:numId w:val="22"/>
              </w:numPr>
              <w:spacing w:before="100" w:beforeAutospacing="1" w:afterLines="50" w:after="120"/>
              <w:contextualSpacing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Which </w:t>
            </w:r>
            <w:r w:rsidR="000125FF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representatives</w:t>
            </w: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 (if any) raised concerns</w:t>
            </w:r>
            <w:r w:rsidR="005E4991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 about </w:t>
            </w:r>
            <w:r w:rsidR="005D1F62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the community’s ability to receive </w:t>
            </w:r>
            <w:r w:rsidR="005E4991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your agency’s proposed</w:t>
            </w:r>
            <w:r w:rsidR="00833803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 caseload for </w:t>
            </w:r>
            <w:r w:rsidR="005E4991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FY 2025?</w:t>
            </w:r>
          </w:p>
          <w:p w14:paraId="654AA17A" w14:textId="5685075C" w:rsidR="0073791A" w:rsidRPr="003439EB" w:rsidRDefault="000125FF" w:rsidP="0073791A">
            <w:pPr>
              <w:pStyle w:val="ListParagraph"/>
              <w:numPr>
                <w:ilvl w:val="1"/>
                <w:numId w:val="22"/>
              </w:numPr>
              <w:spacing w:before="100" w:beforeAutospacing="1" w:afterLines="50" w:after="120"/>
              <w:contextualSpacing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Representative</w:t>
            </w:r>
            <w:r w:rsidR="005D1F62"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 Sector or Title</w:t>
            </w:r>
            <w:r w:rsidR="00E055C2"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: Concern</w:t>
            </w:r>
            <w:r w:rsidR="00230210"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s</w:t>
            </w:r>
          </w:p>
          <w:p w14:paraId="683C4211" w14:textId="77777777" w:rsidR="0073791A" w:rsidRPr="003439EB" w:rsidRDefault="0073791A" w:rsidP="0073791A">
            <w:pPr>
              <w:pStyle w:val="ListParagraph"/>
              <w:spacing w:before="100" w:beforeAutospacing="1" w:afterLines="50" w:after="120"/>
              <w:ind w:left="1440"/>
              <w:contextualSpacing/>
              <w:rPr>
                <w:bCs/>
                <w:color w:val="262626" w:themeColor="text1" w:themeTint="D9"/>
                <w:sz w:val="20"/>
                <w:szCs w:val="20"/>
              </w:rPr>
            </w:pPr>
          </w:p>
          <w:p w14:paraId="56E38AA9" w14:textId="7FA11425" w:rsidR="005E4991" w:rsidRPr="003439EB" w:rsidRDefault="005E4991" w:rsidP="006C1A82">
            <w:pPr>
              <w:pStyle w:val="ListParagraph"/>
              <w:numPr>
                <w:ilvl w:val="0"/>
                <w:numId w:val="22"/>
              </w:numPr>
              <w:spacing w:before="100" w:beforeAutospacing="1" w:afterLines="50" w:after="120"/>
              <w:contextualSpacing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Which </w:t>
            </w:r>
            <w:r w:rsidR="000125FF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representatives </w:t>
            </w: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(if any) raised concerns about </w:t>
            </w:r>
            <w:r w:rsidR="00833803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the total capacity </w:t>
            </w:r>
            <w:r w:rsidR="008024FE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of all affiliates in your area?</w:t>
            </w:r>
          </w:p>
          <w:p w14:paraId="2C14E68E" w14:textId="48784438" w:rsidR="00E055C2" w:rsidRPr="003439EB" w:rsidRDefault="000125FF" w:rsidP="00E055C2">
            <w:pPr>
              <w:pStyle w:val="ListParagraph"/>
              <w:numPr>
                <w:ilvl w:val="1"/>
                <w:numId w:val="22"/>
              </w:numPr>
              <w:spacing w:before="100" w:beforeAutospacing="1" w:afterLines="50" w:after="120"/>
              <w:contextualSpacing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Representative</w:t>
            </w:r>
            <w:r w:rsidR="005D1F62"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 Sector or Title</w:t>
            </w:r>
            <w:r w:rsidR="00E055C2"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: Concern</w:t>
            </w:r>
            <w:r w:rsidR="00230210"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s</w:t>
            </w:r>
          </w:p>
          <w:p w14:paraId="1AC7EAC6" w14:textId="77777777" w:rsidR="0073791A" w:rsidRPr="003439EB" w:rsidRDefault="0073791A" w:rsidP="0073791A">
            <w:pPr>
              <w:pStyle w:val="ListParagraph"/>
              <w:spacing w:before="100" w:beforeAutospacing="1" w:afterLines="50" w:after="120"/>
              <w:ind w:left="1440"/>
              <w:contextualSpacing/>
              <w:rPr>
                <w:bCs/>
                <w:color w:val="262626" w:themeColor="text1" w:themeTint="D9"/>
                <w:sz w:val="20"/>
                <w:szCs w:val="20"/>
              </w:rPr>
            </w:pPr>
          </w:p>
          <w:p w14:paraId="0B74ACCE" w14:textId="2FAC69D5" w:rsidR="00E055C2" w:rsidRPr="003439EB" w:rsidRDefault="00AB0013" w:rsidP="006C1A82">
            <w:pPr>
              <w:pStyle w:val="ListParagraph"/>
              <w:numPr>
                <w:ilvl w:val="0"/>
                <w:numId w:val="22"/>
              </w:numPr>
              <w:spacing w:before="100" w:beforeAutospacing="1" w:afterLines="50" w:after="120"/>
              <w:contextualSpacing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What is </w:t>
            </w:r>
            <w:r w:rsidR="00230210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your</w:t>
            </w: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 plan to address the above concerns? If no concerns above, </w:t>
            </w:r>
            <w:r w:rsidR="00FB7F3A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list N/A</w:t>
            </w:r>
          </w:p>
          <w:p w14:paraId="070D065F" w14:textId="035F00BF" w:rsidR="00FB7F3A" w:rsidRPr="003439EB" w:rsidRDefault="00FB7F3A" w:rsidP="00FB7F3A">
            <w:pPr>
              <w:pStyle w:val="ListParagraph"/>
              <w:numPr>
                <w:ilvl w:val="1"/>
                <w:numId w:val="22"/>
              </w:numPr>
              <w:spacing w:before="100" w:beforeAutospacing="1" w:afterLines="50" w:after="120"/>
              <w:contextualSpacing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Plan or N/A</w:t>
            </w:r>
          </w:p>
          <w:p w14:paraId="7B3C22F4" w14:textId="77777777" w:rsidR="0073791A" w:rsidRPr="003439EB" w:rsidRDefault="0073791A" w:rsidP="0073791A">
            <w:pPr>
              <w:pStyle w:val="ListParagraph"/>
              <w:spacing w:before="100" w:beforeAutospacing="1" w:afterLines="50" w:after="120"/>
              <w:ind w:left="1440"/>
              <w:contextualSpacing/>
              <w:rPr>
                <w:bCs/>
                <w:color w:val="262626" w:themeColor="text1" w:themeTint="D9"/>
                <w:sz w:val="20"/>
                <w:szCs w:val="20"/>
              </w:rPr>
            </w:pPr>
          </w:p>
          <w:p w14:paraId="4E35C3B0" w14:textId="77777777" w:rsidR="00FB7F3A" w:rsidRPr="003439EB" w:rsidRDefault="00BC0A09" w:rsidP="006C1A82">
            <w:pPr>
              <w:pStyle w:val="ListParagraph"/>
              <w:numPr>
                <w:ilvl w:val="0"/>
                <w:numId w:val="22"/>
              </w:numPr>
              <w:spacing w:before="100" w:beforeAutospacing="1" w:afterLines="50" w:after="120"/>
              <w:contextualSpacing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Which representatives (if any) disagreed with </w:t>
            </w:r>
            <w:r w:rsidR="00466C57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the number of refugees + SIVs you proposed to resettle in FY 2025?</w:t>
            </w:r>
          </w:p>
          <w:p w14:paraId="7952B439" w14:textId="4F16555A" w:rsidR="00466C57" w:rsidRPr="003439EB" w:rsidRDefault="005D1F62" w:rsidP="005D1F62">
            <w:pPr>
              <w:pStyle w:val="ListParagraph"/>
              <w:numPr>
                <w:ilvl w:val="1"/>
                <w:numId w:val="22"/>
              </w:numPr>
              <w:spacing w:before="100" w:beforeAutospacing="1" w:afterLines="50" w:after="120"/>
              <w:contextualSpacing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Representative Sector or Title: </w:t>
            </w:r>
            <w:r w:rsidR="00121000"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Rationale for differing numbers</w:t>
            </w:r>
          </w:p>
          <w:p w14:paraId="5DD39E39" w14:textId="77777777" w:rsidR="0073791A" w:rsidRPr="003439EB" w:rsidRDefault="0073791A" w:rsidP="0073791A">
            <w:pPr>
              <w:pStyle w:val="ListParagraph"/>
              <w:spacing w:before="100" w:beforeAutospacing="1" w:afterLines="50" w:after="120"/>
              <w:ind w:left="1440"/>
              <w:contextualSpacing/>
              <w:rPr>
                <w:bCs/>
                <w:color w:val="262626" w:themeColor="text1" w:themeTint="D9"/>
                <w:sz w:val="20"/>
                <w:szCs w:val="20"/>
              </w:rPr>
            </w:pPr>
          </w:p>
          <w:p w14:paraId="7F4ED299" w14:textId="577B6A0F" w:rsidR="00466C57" w:rsidRPr="003439EB" w:rsidRDefault="009B545E" w:rsidP="006C1A82">
            <w:pPr>
              <w:pStyle w:val="ListParagraph"/>
              <w:numPr>
                <w:ilvl w:val="0"/>
                <w:numId w:val="22"/>
              </w:numPr>
              <w:spacing w:before="100" w:beforeAutospacing="1" w:afterLines="50" w:after="120"/>
              <w:contextualSpacing/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Which aspects of this consultation process do you </w:t>
            </w:r>
            <w:r w:rsidR="00136304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conduct in coordination with other affiliates in the area</w:t>
            </w:r>
            <w:r w:rsidR="008D4E98" w:rsidRPr="003439EB">
              <w:rPr>
                <w:b/>
                <w:i/>
                <w:iCs/>
                <w:color w:val="262626" w:themeColor="text1" w:themeTint="D9"/>
                <w:sz w:val="20"/>
                <w:szCs w:val="20"/>
              </w:rPr>
              <w:t>?</w:t>
            </w:r>
          </w:p>
          <w:p w14:paraId="763A8409" w14:textId="27ADA7C3" w:rsidR="001164E7" w:rsidRPr="003439EB" w:rsidRDefault="00136304" w:rsidP="001164E7">
            <w:pPr>
              <w:pStyle w:val="ListParagraph"/>
              <w:numPr>
                <w:ilvl w:val="1"/>
                <w:numId w:val="22"/>
              </w:numPr>
              <w:spacing w:before="100" w:beforeAutospacing="1" w:afterLines="50" w:after="120"/>
              <w:contextualSpacing/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</w:pPr>
            <w:r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Examples might include </w:t>
            </w:r>
            <w:r w:rsidR="00AC2839"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working together to find a meeting date/time that works for all agencies in the area, sharing proposed capacity numbers </w:t>
            </w:r>
            <w:r w:rsidR="005D04B7"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with one another and/or stakeholders in advance of the meeting</w:t>
            </w:r>
            <w:r w:rsidR="00E95C4B"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 xml:space="preserve">, </w:t>
            </w:r>
            <w:r w:rsidR="004C024B" w:rsidRPr="003439EB">
              <w:rPr>
                <w:bCs/>
                <w:i/>
                <w:iCs/>
                <w:color w:val="262626" w:themeColor="text1" w:themeTint="D9"/>
                <w:sz w:val="20"/>
                <w:szCs w:val="20"/>
              </w:rPr>
              <w:t>brainstorming solutions to challenges via a local consortium or working group, etc.</w:t>
            </w:r>
          </w:p>
        </w:tc>
      </w:tr>
    </w:tbl>
    <w:p w14:paraId="7E9AA744" w14:textId="08B35901" w:rsidR="00CA7CF9" w:rsidRPr="00E546BB" w:rsidRDefault="00CA7CF9" w:rsidP="00E546BB">
      <w:pPr>
        <w:rPr>
          <w:b/>
          <w:sz w:val="22"/>
          <w:szCs w:val="22"/>
        </w:rPr>
      </w:pPr>
    </w:p>
    <w:p w14:paraId="0E0FE713" w14:textId="77777777" w:rsidR="00EB2D40" w:rsidRPr="0002045B" w:rsidRDefault="001D4592" w:rsidP="00B16B8B">
      <w:pPr>
        <w:tabs>
          <w:tab w:val="left" w:pos="7485"/>
        </w:tabs>
        <w:contextualSpacing/>
        <w:rPr>
          <w:rFonts w:ascii="Garamond" w:hAnsi="Garamond"/>
          <w:sz w:val="22"/>
          <w:szCs w:val="22"/>
        </w:rPr>
      </w:pPr>
      <w:r w:rsidRPr="0002045B">
        <w:rPr>
          <w:rFonts w:ascii="Garamond" w:hAnsi="Garamond"/>
          <w:sz w:val="22"/>
          <w:szCs w:val="22"/>
        </w:rPr>
        <w:tab/>
      </w:r>
    </w:p>
    <w:sectPr w:rsidR="00EB2D40" w:rsidRPr="0002045B" w:rsidSect="0092685E">
      <w:footerReference w:type="even" r:id="rId10"/>
      <w:footerReference w:type="default" r:id="rId11"/>
      <w:head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5EE9E" w14:textId="77777777" w:rsidR="00644F37" w:rsidRDefault="00644F37">
      <w:r>
        <w:separator/>
      </w:r>
    </w:p>
  </w:endnote>
  <w:endnote w:type="continuationSeparator" w:id="0">
    <w:p w14:paraId="58ED614E" w14:textId="77777777" w:rsidR="00644F37" w:rsidRDefault="0064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477CB" w14:textId="37A3AC20" w:rsidR="00832CD4" w:rsidRDefault="00832CD4" w:rsidP="00A36E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08F">
      <w:rPr>
        <w:rStyle w:val="PageNumber"/>
        <w:noProof/>
      </w:rPr>
      <w:t>4</w:t>
    </w:r>
    <w:r>
      <w:rPr>
        <w:rStyle w:val="PageNumber"/>
      </w:rPr>
      <w:fldChar w:fldCharType="end"/>
    </w:r>
  </w:p>
  <w:p w14:paraId="698482E8" w14:textId="77777777" w:rsidR="00832CD4" w:rsidRDefault="00832CD4" w:rsidP="00A36E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D1342" w14:textId="7A7CABB4" w:rsidR="00832CD4" w:rsidRDefault="00832CD4" w:rsidP="00A36E7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B4A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18A4D1" w14:textId="311822CF" w:rsidR="00832CD4" w:rsidRPr="00DB1855" w:rsidRDefault="00D0017E" w:rsidP="00A36E7D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FY</w:t>
    </w:r>
    <w:r w:rsidR="00435D31">
      <w:rPr>
        <w:sz w:val="20"/>
        <w:szCs w:val="20"/>
      </w:rPr>
      <w:t xml:space="preserve"> </w:t>
    </w:r>
    <w:r w:rsidR="00F07C87">
      <w:rPr>
        <w:sz w:val="20"/>
        <w:szCs w:val="20"/>
      </w:rPr>
      <w:t>20</w:t>
    </w:r>
    <w:r w:rsidR="00064171">
      <w:rPr>
        <w:sz w:val="20"/>
        <w:szCs w:val="20"/>
      </w:rPr>
      <w:t>2</w:t>
    </w:r>
    <w:r w:rsidR="0098708F">
      <w:rPr>
        <w:sz w:val="20"/>
        <w:szCs w:val="20"/>
      </w:rPr>
      <w:t>4</w:t>
    </w:r>
    <w:r>
      <w:rPr>
        <w:sz w:val="20"/>
        <w:szCs w:val="20"/>
      </w:rPr>
      <w:t xml:space="preserve"> </w:t>
    </w:r>
    <w:r w:rsidR="00832CD4">
      <w:rPr>
        <w:sz w:val="20"/>
        <w:szCs w:val="20"/>
      </w:rPr>
      <w:t>Reception and Placement Program Proposal</w:t>
    </w:r>
    <w:r w:rsidR="00832CD4">
      <w:rPr>
        <w:sz w:val="20"/>
        <w:szCs w:val="20"/>
      </w:rPr>
      <w:tab/>
    </w:r>
    <w:r w:rsidR="00832CD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3554F" w14:textId="77777777" w:rsidR="00644F37" w:rsidRDefault="00644F37">
      <w:r>
        <w:separator/>
      </w:r>
    </w:p>
  </w:footnote>
  <w:footnote w:type="continuationSeparator" w:id="0">
    <w:p w14:paraId="1412FA00" w14:textId="77777777" w:rsidR="00644F37" w:rsidRDefault="00644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B41F9" w14:textId="464B852C" w:rsidR="00832CD4" w:rsidRDefault="00D0017E" w:rsidP="008B2285">
    <w:pPr>
      <w:jc w:val="center"/>
    </w:pPr>
    <w:r>
      <w:t>FY</w:t>
    </w:r>
    <w:r w:rsidR="00B16B8B">
      <w:t xml:space="preserve"> </w:t>
    </w:r>
    <w:r w:rsidR="00F07C87">
      <w:t>20</w:t>
    </w:r>
    <w:r w:rsidR="00064171">
      <w:t>2</w:t>
    </w:r>
    <w:r w:rsidR="00E546BB">
      <w:t>5</w:t>
    </w:r>
    <w:r>
      <w:t xml:space="preserve"> </w:t>
    </w:r>
    <w:r w:rsidR="00832CD4">
      <w:t>Affiliate/Sub-office Abstract</w:t>
    </w:r>
  </w:p>
  <w:p w14:paraId="5FAEBBAE" w14:textId="77777777" w:rsidR="00832CD4" w:rsidRPr="00C4595D" w:rsidRDefault="00832CD4" w:rsidP="008B2285">
    <w:pPr>
      <w:jc w:val="center"/>
      <w:rPr>
        <w:i/>
        <w:sz w:val="20"/>
        <w:szCs w:val="20"/>
      </w:rPr>
    </w:pPr>
    <w:r>
      <w:rPr>
        <w:i/>
        <w:sz w:val="20"/>
        <w:szCs w:val="20"/>
      </w:rPr>
      <w:t>***</w:t>
    </w:r>
    <w:r w:rsidRPr="00C4595D">
      <w:rPr>
        <w:i/>
        <w:sz w:val="20"/>
        <w:szCs w:val="20"/>
      </w:rPr>
      <w:t xml:space="preserve">Each Abstract must be limited </w:t>
    </w:r>
    <w:r w:rsidRPr="00773A82">
      <w:rPr>
        <w:i/>
        <w:sz w:val="20"/>
        <w:szCs w:val="20"/>
      </w:rPr>
      <w:t xml:space="preserve">to </w:t>
    </w:r>
    <w:r w:rsidR="00646F50" w:rsidRPr="00773A82">
      <w:rPr>
        <w:i/>
        <w:sz w:val="20"/>
        <w:szCs w:val="20"/>
      </w:rPr>
      <w:t>3</w:t>
    </w:r>
    <w:r w:rsidRPr="00773A82">
      <w:rPr>
        <w:i/>
        <w:sz w:val="20"/>
        <w:szCs w:val="20"/>
      </w:rPr>
      <w:t xml:space="preserve"> pages</w:t>
    </w:r>
    <w:r>
      <w:rPr>
        <w:i/>
        <w:sz w:val="20"/>
        <w:szCs w:val="20"/>
      </w:rPr>
      <w:t>***</w:t>
    </w:r>
  </w:p>
  <w:p w14:paraId="4D62F454" w14:textId="77777777" w:rsidR="00832CD4" w:rsidRDefault="00832C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D48ED"/>
    <w:multiLevelType w:val="hybridMultilevel"/>
    <w:tmpl w:val="CE6EE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E0D9A"/>
    <w:multiLevelType w:val="hybridMultilevel"/>
    <w:tmpl w:val="19A2DC90"/>
    <w:lvl w:ilvl="0" w:tplc="C4266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E2EF3"/>
    <w:multiLevelType w:val="hybridMultilevel"/>
    <w:tmpl w:val="9AF64116"/>
    <w:lvl w:ilvl="0" w:tplc="5DECAED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B4489"/>
    <w:multiLevelType w:val="hybridMultilevel"/>
    <w:tmpl w:val="9C4C7548"/>
    <w:lvl w:ilvl="0" w:tplc="92EE453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C41DD"/>
    <w:multiLevelType w:val="multilevel"/>
    <w:tmpl w:val="3B64EE4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62668A"/>
    <w:multiLevelType w:val="hybridMultilevel"/>
    <w:tmpl w:val="B5109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74183"/>
    <w:multiLevelType w:val="multilevel"/>
    <w:tmpl w:val="3B64EE4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203C21"/>
    <w:multiLevelType w:val="hybridMultilevel"/>
    <w:tmpl w:val="D9FA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56E0F"/>
    <w:multiLevelType w:val="multilevel"/>
    <w:tmpl w:val="E8C6B1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197C43"/>
    <w:multiLevelType w:val="hybridMultilevel"/>
    <w:tmpl w:val="B156DD0C"/>
    <w:lvl w:ilvl="0" w:tplc="3BEC2F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516D5"/>
    <w:multiLevelType w:val="multilevel"/>
    <w:tmpl w:val="97A4F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1A34F6"/>
    <w:multiLevelType w:val="hybridMultilevel"/>
    <w:tmpl w:val="BCC8E7B0"/>
    <w:lvl w:ilvl="0" w:tplc="FFA4D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B1177"/>
    <w:multiLevelType w:val="multilevel"/>
    <w:tmpl w:val="97A4F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C43476"/>
    <w:multiLevelType w:val="multilevel"/>
    <w:tmpl w:val="97A4F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855FD3"/>
    <w:multiLevelType w:val="hybridMultilevel"/>
    <w:tmpl w:val="FD30D898"/>
    <w:lvl w:ilvl="0" w:tplc="C42665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D34E2"/>
    <w:multiLevelType w:val="hybridMultilevel"/>
    <w:tmpl w:val="6A78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669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095692"/>
    <w:multiLevelType w:val="hybridMultilevel"/>
    <w:tmpl w:val="AB1E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F38D5"/>
    <w:multiLevelType w:val="hybridMultilevel"/>
    <w:tmpl w:val="1124FE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63810"/>
    <w:multiLevelType w:val="hybridMultilevel"/>
    <w:tmpl w:val="E1C0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56078"/>
    <w:multiLevelType w:val="hybridMultilevel"/>
    <w:tmpl w:val="6FB264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B10F2D"/>
    <w:multiLevelType w:val="hybridMultilevel"/>
    <w:tmpl w:val="E9E0EFC2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1" w15:restartNumberingAfterBreak="0">
    <w:nsid w:val="75D664E7"/>
    <w:multiLevelType w:val="hybridMultilevel"/>
    <w:tmpl w:val="6A883CA8"/>
    <w:lvl w:ilvl="0" w:tplc="65A83C8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160848893">
    <w:abstractNumId w:val="12"/>
  </w:num>
  <w:num w:numId="2" w16cid:durableId="1204516818">
    <w:abstractNumId w:val="17"/>
  </w:num>
  <w:num w:numId="3" w16cid:durableId="1424645264">
    <w:abstractNumId w:val="2"/>
  </w:num>
  <w:num w:numId="4" w16cid:durableId="126360021">
    <w:abstractNumId w:val="9"/>
  </w:num>
  <w:num w:numId="5" w16cid:durableId="505942257">
    <w:abstractNumId w:val="19"/>
  </w:num>
  <w:num w:numId="6" w16cid:durableId="1391997254">
    <w:abstractNumId w:val="21"/>
  </w:num>
  <w:num w:numId="7" w16cid:durableId="1641954979">
    <w:abstractNumId w:val="4"/>
  </w:num>
  <w:num w:numId="8" w16cid:durableId="527573095">
    <w:abstractNumId w:val="16"/>
  </w:num>
  <w:num w:numId="9" w16cid:durableId="388040017">
    <w:abstractNumId w:val="1"/>
  </w:num>
  <w:num w:numId="10" w16cid:durableId="917445735">
    <w:abstractNumId w:val="3"/>
  </w:num>
  <w:num w:numId="11" w16cid:durableId="128209148">
    <w:abstractNumId w:val="14"/>
  </w:num>
  <w:num w:numId="12" w16cid:durableId="862355169">
    <w:abstractNumId w:val="0"/>
  </w:num>
  <w:num w:numId="13" w16cid:durableId="424883584">
    <w:abstractNumId w:val="13"/>
  </w:num>
  <w:num w:numId="14" w16cid:durableId="1577937987">
    <w:abstractNumId w:val="10"/>
  </w:num>
  <w:num w:numId="15" w16cid:durableId="979846640">
    <w:abstractNumId w:val="6"/>
  </w:num>
  <w:num w:numId="16" w16cid:durableId="1843659685">
    <w:abstractNumId w:val="8"/>
  </w:num>
  <w:num w:numId="17" w16cid:durableId="919025824">
    <w:abstractNumId w:val="5"/>
  </w:num>
  <w:num w:numId="18" w16cid:durableId="1599635053">
    <w:abstractNumId w:val="18"/>
  </w:num>
  <w:num w:numId="19" w16cid:durableId="1387145925">
    <w:abstractNumId w:val="7"/>
  </w:num>
  <w:num w:numId="20" w16cid:durableId="38824742">
    <w:abstractNumId w:val="20"/>
  </w:num>
  <w:num w:numId="21" w16cid:durableId="192154028">
    <w:abstractNumId w:val="11"/>
  </w:num>
  <w:num w:numId="22" w16cid:durableId="13245510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B6"/>
    <w:rsid w:val="00000F2E"/>
    <w:rsid w:val="0000188D"/>
    <w:rsid w:val="00002393"/>
    <w:rsid w:val="000023E4"/>
    <w:rsid w:val="00003119"/>
    <w:rsid w:val="00003B29"/>
    <w:rsid w:val="000066F4"/>
    <w:rsid w:val="000125FF"/>
    <w:rsid w:val="00014D14"/>
    <w:rsid w:val="0002045B"/>
    <w:rsid w:val="000229A8"/>
    <w:rsid w:val="00027746"/>
    <w:rsid w:val="00033820"/>
    <w:rsid w:val="00037B8B"/>
    <w:rsid w:val="0004252F"/>
    <w:rsid w:val="00044D61"/>
    <w:rsid w:val="00047CF2"/>
    <w:rsid w:val="00052A67"/>
    <w:rsid w:val="00052F3B"/>
    <w:rsid w:val="000555B9"/>
    <w:rsid w:val="00055E94"/>
    <w:rsid w:val="00056921"/>
    <w:rsid w:val="00056D81"/>
    <w:rsid w:val="000577CC"/>
    <w:rsid w:val="00063315"/>
    <w:rsid w:val="000636AA"/>
    <w:rsid w:val="00064171"/>
    <w:rsid w:val="00064817"/>
    <w:rsid w:val="00065919"/>
    <w:rsid w:val="0006663D"/>
    <w:rsid w:val="00067431"/>
    <w:rsid w:val="00072187"/>
    <w:rsid w:val="0007239E"/>
    <w:rsid w:val="0007298C"/>
    <w:rsid w:val="000742C1"/>
    <w:rsid w:val="00074A26"/>
    <w:rsid w:val="00085B79"/>
    <w:rsid w:val="00092D34"/>
    <w:rsid w:val="00093F07"/>
    <w:rsid w:val="000A0096"/>
    <w:rsid w:val="000A1680"/>
    <w:rsid w:val="000A2CA3"/>
    <w:rsid w:val="000A5366"/>
    <w:rsid w:val="000A739F"/>
    <w:rsid w:val="000A7FF7"/>
    <w:rsid w:val="000B1EF1"/>
    <w:rsid w:val="000B238B"/>
    <w:rsid w:val="000B35B9"/>
    <w:rsid w:val="000B60B1"/>
    <w:rsid w:val="000B7796"/>
    <w:rsid w:val="000C00A6"/>
    <w:rsid w:val="000C5D31"/>
    <w:rsid w:val="000D229A"/>
    <w:rsid w:val="000D2E6F"/>
    <w:rsid w:val="000D4291"/>
    <w:rsid w:val="000D66C5"/>
    <w:rsid w:val="000E01F1"/>
    <w:rsid w:val="000E0617"/>
    <w:rsid w:val="000E11A3"/>
    <w:rsid w:val="000E5F3E"/>
    <w:rsid w:val="000F52E6"/>
    <w:rsid w:val="000F62E3"/>
    <w:rsid w:val="000F7496"/>
    <w:rsid w:val="00104DE4"/>
    <w:rsid w:val="001071C3"/>
    <w:rsid w:val="001115CF"/>
    <w:rsid w:val="001118B0"/>
    <w:rsid w:val="0011209D"/>
    <w:rsid w:val="0011288E"/>
    <w:rsid w:val="00113C97"/>
    <w:rsid w:val="001160DA"/>
    <w:rsid w:val="001164E7"/>
    <w:rsid w:val="00121000"/>
    <w:rsid w:val="00122F7B"/>
    <w:rsid w:val="00123339"/>
    <w:rsid w:val="001244AC"/>
    <w:rsid w:val="001257EA"/>
    <w:rsid w:val="001270BE"/>
    <w:rsid w:val="00133E0F"/>
    <w:rsid w:val="00134518"/>
    <w:rsid w:val="00135A54"/>
    <w:rsid w:val="00136304"/>
    <w:rsid w:val="0014296C"/>
    <w:rsid w:val="00143ECD"/>
    <w:rsid w:val="00144591"/>
    <w:rsid w:val="00151697"/>
    <w:rsid w:val="00154FF7"/>
    <w:rsid w:val="001617BD"/>
    <w:rsid w:val="00162BD6"/>
    <w:rsid w:val="00163237"/>
    <w:rsid w:val="00166551"/>
    <w:rsid w:val="00173F5A"/>
    <w:rsid w:val="00174E82"/>
    <w:rsid w:val="001760E9"/>
    <w:rsid w:val="00176915"/>
    <w:rsid w:val="00182922"/>
    <w:rsid w:val="001863EC"/>
    <w:rsid w:val="00186FE1"/>
    <w:rsid w:val="00193190"/>
    <w:rsid w:val="00193A79"/>
    <w:rsid w:val="001A05D4"/>
    <w:rsid w:val="001A209A"/>
    <w:rsid w:val="001A3063"/>
    <w:rsid w:val="001A3CE4"/>
    <w:rsid w:val="001B0501"/>
    <w:rsid w:val="001B0DFC"/>
    <w:rsid w:val="001B2268"/>
    <w:rsid w:val="001B5742"/>
    <w:rsid w:val="001B6E22"/>
    <w:rsid w:val="001D2705"/>
    <w:rsid w:val="001D4592"/>
    <w:rsid w:val="001E1432"/>
    <w:rsid w:val="001E2107"/>
    <w:rsid w:val="001E389C"/>
    <w:rsid w:val="001E3E64"/>
    <w:rsid w:val="001E69DB"/>
    <w:rsid w:val="001F2530"/>
    <w:rsid w:val="001F30B4"/>
    <w:rsid w:val="001F5A87"/>
    <w:rsid w:val="001F6031"/>
    <w:rsid w:val="001F68C0"/>
    <w:rsid w:val="001F744E"/>
    <w:rsid w:val="001F7A1E"/>
    <w:rsid w:val="002032E9"/>
    <w:rsid w:val="0020530F"/>
    <w:rsid w:val="00205BCB"/>
    <w:rsid w:val="0020704D"/>
    <w:rsid w:val="00210399"/>
    <w:rsid w:val="00211587"/>
    <w:rsid w:val="002144D2"/>
    <w:rsid w:val="0021529A"/>
    <w:rsid w:val="00230210"/>
    <w:rsid w:val="00230320"/>
    <w:rsid w:val="002331DA"/>
    <w:rsid w:val="00235185"/>
    <w:rsid w:val="002353A0"/>
    <w:rsid w:val="00235B71"/>
    <w:rsid w:val="00236A3B"/>
    <w:rsid w:val="00237F85"/>
    <w:rsid w:val="00241818"/>
    <w:rsid w:val="0024526F"/>
    <w:rsid w:val="002538D7"/>
    <w:rsid w:val="00254CA2"/>
    <w:rsid w:val="00254EE5"/>
    <w:rsid w:val="002559A6"/>
    <w:rsid w:val="00260721"/>
    <w:rsid w:val="00260F4F"/>
    <w:rsid w:val="002614D5"/>
    <w:rsid w:val="0026166D"/>
    <w:rsid w:val="00263CB9"/>
    <w:rsid w:val="00263F02"/>
    <w:rsid w:val="00264FA4"/>
    <w:rsid w:val="00267529"/>
    <w:rsid w:val="002708EF"/>
    <w:rsid w:val="002716A7"/>
    <w:rsid w:val="00274E79"/>
    <w:rsid w:val="002759E6"/>
    <w:rsid w:val="00276987"/>
    <w:rsid w:val="00276F00"/>
    <w:rsid w:val="00277FCD"/>
    <w:rsid w:val="00281892"/>
    <w:rsid w:val="00291819"/>
    <w:rsid w:val="00291C73"/>
    <w:rsid w:val="0029681A"/>
    <w:rsid w:val="002978F8"/>
    <w:rsid w:val="002A0782"/>
    <w:rsid w:val="002A2E5E"/>
    <w:rsid w:val="002A415E"/>
    <w:rsid w:val="002A6063"/>
    <w:rsid w:val="002B0223"/>
    <w:rsid w:val="002B2334"/>
    <w:rsid w:val="002B3691"/>
    <w:rsid w:val="002B6010"/>
    <w:rsid w:val="002B6DF5"/>
    <w:rsid w:val="002C48AC"/>
    <w:rsid w:val="002C7825"/>
    <w:rsid w:val="002D027D"/>
    <w:rsid w:val="002D166C"/>
    <w:rsid w:val="002D19A3"/>
    <w:rsid w:val="002D2DE4"/>
    <w:rsid w:val="002D4410"/>
    <w:rsid w:val="002D5CCA"/>
    <w:rsid w:val="002D7D39"/>
    <w:rsid w:val="002E44AA"/>
    <w:rsid w:val="002E5123"/>
    <w:rsid w:val="002E51A5"/>
    <w:rsid w:val="002F2686"/>
    <w:rsid w:val="002F2B0D"/>
    <w:rsid w:val="002F36E3"/>
    <w:rsid w:val="002F79E1"/>
    <w:rsid w:val="002F7B0C"/>
    <w:rsid w:val="003014F6"/>
    <w:rsid w:val="003042B6"/>
    <w:rsid w:val="00306B21"/>
    <w:rsid w:val="00311980"/>
    <w:rsid w:val="00313BCF"/>
    <w:rsid w:val="00313E9C"/>
    <w:rsid w:val="00315932"/>
    <w:rsid w:val="003217DA"/>
    <w:rsid w:val="003227F8"/>
    <w:rsid w:val="003235F1"/>
    <w:rsid w:val="003260E7"/>
    <w:rsid w:val="00327F2C"/>
    <w:rsid w:val="00333692"/>
    <w:rsid w:val="00337535"/>
    <w:rsid w:val="00343367"/>
    <w:rsid w:val="003439EB"/>
    <w:rsid w:val="00346C27"/>
    <w:rsid w:val="003504B6"/>
    <w:rsid w:val="00350750"/>
    <w:rsid w:val="00351725"/>
    <w:rsid w:val="00356641"/>
    <w:rsid w:val="00363E0B"/>
    <w:rsid w:val="00367FE6"/>
    <w:rsid w:val="003707AC"/>
    <w:rsid w:val="0037199D"/>
    <w:rsid w:val="0038404D"/>
    <w:rsid w:val="00384941"/>
    <w:rsid w:val="00385515"/>
    <w:rsid w:val="0038595E"/>
    <w:rsid w:val="00391984"/>
    <w:rsid w:val="00391D3E"/>
    <w:rsid w:val="003931D1"/>
    <w:rsid w:val="003935B4"/>
    <w:rsid w:val="00393E44"/>
    <w:rsid w:val="0039548F"/>
    <w:rsid w:val="00395D96"/>
    <w:rsid w:val="00397575"/>
    <w:rsid w:val="003A21D6"/>
    <w:rsid w:val="003A2AAD"/>
    <w:rsid w:val="003A5CDA"/>
    <w:rsid w:val="003A707C"/>
    <w:rsid w:val="003B0944"/>
    <w:rsid w:val="003B2937"/>
    <w:rsid w:val="003B3FFF"/>
    <w:rsid w:val="003B518E"/>
    <w:rsid w:val="003B7B1F"/>
    <w:rsid w:val="003B7C63"/>
    <w:rsid w:val="003C41D1"/>
    <w:rsid w:val="003D1163"/>
    <w:rsid w:val="003D1EB4"/>
    <w:rsid w:val="003D2B4D"/>
    <w:rsid w:val="003D2D1A"/>
    <w:rsid w:val="003D48C0"/>
    <w:rsid w:val="003D5100"/>
    <w:rsid w:val="003D5606"/>
    <w:rsid w:val="003D5B33"/>
    <w:rsid w:val="003D6934"/>
    <w:rsid w:val="003E0015"/>
    <w:rsid w:val="003F09A8"/>
    <w:rsid w:val="003F1420"/>
    <w:rsid w:val="003F2BA6"/>
    <w:rsid w:val="003F3630"/>
    <w:rsid w:val="00400FA7"/>
    <w:rsid w:val="004105B5"/>
    <w:rsid w:val="00410C66"/>
    <w:rsid w:val="0041116C"/>
    <w:rsid w:val="00412943"/>
    <w:rsid w:val="00413EC8"/>
    <w:rsid w:val="004220A7"/>
    <w:rsid w:val="004256B4"/>
    <w:rsid w:val="0042605A"/>
    <w:rsid w:val="00426969"/>
    <w:rsid w:val="00426C1A"/>
    <w:rsid w:val="004312D7"/>
    <w:rsid w:val="004316C2"/>
    <w:rsid w:val="00434B45"/>
    <w:rsid w:val="00435D31"/>
    <w:rsid w:val="00441DBB"/>
    <w:rsid w:val="004420DE"/>
    <w:rsid w:val="00445A58"/>
    <w:rsid w:val="0044624E"/>
    <w:rsid w:val="00447E0A"/>
    <w:rsid w:val="00451391"/>
    <w:rsid w:val="00451902"/>
    <w:rsid w:val="00452A25"/>
    <w:rsid w:val="00454E6A"/>
    <w:rsid w:val="00457BCE"/>
    <w:rsid w:val="00457D14"/>
    <w:rsid w:val="00462803"/>
    <w:rsid w:val="00463D2C"/>
    <w:rsid w:val="0046572A"/>
    <w:rsid w:val="0046594C"/>
    <w:rsid w:val="0046632D"/>
    <w:rsid w:val="00466C57"/>
    <w:rsid w:val="0047271C"/>
    <w:rsid w:val="00476874"/>
    <w:rsid w:val="004772DC"/>
    <w:rsid w:val="00480260"/>
    <w:rsid w:val="0048334F"/>
    <w:rsid w:val="004915E4"/>
    <w:rsid w:val="00491B73"/>
    <w:rsid w:val="00495515"/>
    <w:rsid w:val="0049793D"/>
    <w:rsid w:val="004A21CD"/>
    <w:rsid w:val="004A4C8A"/>
    <w:rsid w:val="004A63F1"/>
    <w:rsid w:val="004B0E82"/>
    <w:rsid w:val="004B193E"/>
    <w:rsid w:val="004B4E22"/>
    <w:rsid w:val="004B55A8"/>
    <w:rsid w:val="004B62AA"/>
    <w:rsid w:val="004B6757"/>
    <w:rsid w:val="004C024B"/>
    <w:rsid w:val="004C0732"/>
    <w:rsid w:val="004C4B4A"/>
    <w:rsid w:val="004C5351"/>
    <w:rsid w:val="004C62AC"/>
    <w:rsid w:val="004C62C9"/>
    <w:rsid w:val="004C79E2"/>
    <w:rsid w:val="004D01EE"/>
    <w:rsid w:val="004D036A"/>
    <w:rsid w:val="004D57D1"/>
    <w:rsid w:val="004E1637"/>
    <w:rsid w:val="004E2E41"/>
    <w:rsid w:val="004F2123"/>
    <w:rsid w:val="004F3708"/>
    <w:rsid w:val="00500228"/>
    <w:rsid w:val="00503989"/>
    <w:rsid w:val="00503EBE"/>
    <w:rsid w:val="00511640"/>
    <w:rsid w:val="00513380"/>
    <w:rsid w:val="00521E85"/>
    <w:rsid w:val="00523330"/>
    <w:rsid w:val="005273D7"/>
    <w:rsid w:val="00531667"/>
    <w:rsid w:val="00535BEB"/>
    <w:rsid w:val="005377C7"/>
    <w:rsid w:val="00543486"/>
    <w:rsid w:val="0054565E"/>
    <w:rsid w:val="005456E9"/>
    <w:rsid w:val="00550F4B"/>
    <w:rsid w:val="00551731"/>
    <w:rsid w:val="005547E3"/>
    <w:rsid w:val="00554D1A"/>
    <w:rsid w:val="005652A2"/>
    <w:rsid w:val="00570730"/>
    <w:rsid w:val="00570A92"/>
    <w:rsid w:val="00570D51"/>
    <w:rsid w:val="00570FEE"/>
    <w:rsid w:val="005719C3"/>
    <w:rsid w:val="00583A93"/>
    <w:rsid w:val="00586567"/>
    <w:rsid w:val="005944D9"/>
    <w:rsid w:val="005A1A6F"/>
    <w:rsid w:val="005A32DC"/>
    <w:rsid w:val="005A65E9"/>
    <w:rsid w:val="005A71F0"/>
    <w:rsid w:val="005B0771"/>
    <w:rsid w:val="005B0B17"/>
    <w:rsid w:val="005B0DF1"/>
    <w:rsid w:val="005B168C"/>
    <w:rsid w:val="005B2054"/>
    <w:rsid w:val="005B360F"/>
    <w:rsid w:val="005B4E55"/>
    <w:rsid w:val="005B4ED8"/>
    <w:rsid w:val="005C408C"/>
    <w:rsid w:val="005C7275"/>
    <w:rsid w:val="005C72B3"/>
    <w:rsid w:val="005D04B7"/>
    <w:rsid w:val="005D1F62"/>
    <w:rsid w:val="005D506F"/>
    <w:rsid w:val="005D5F90"/>
    <w:rsid w:val="005E0947"/>
    <w:rsid w:val="005E0C11"/>
    <w:rsid w:val="005E2C84"/>
    <w:rsid w:val="005E3061"/>
    <w:rsid w:val="005E4991"/>
    <w:rsid w:val="005E4FD2"/>
    <w:rsid w:val="005E568A"/>
    <w:rsid w:val="005E7698"/>
    <w:rsid w:val="005F2891"/>
    <w:rsid w:val="005F3A3E"/>
    <w:rsid w:val="00600A45"/>
    <w:rsid w:val="00600CEF"/>
    <w:rsid w:val="006015C0"/>
    <w:rsid w:val="00604044"/>
    <w:rsid w:val="00604832"/>
    <w:rsid w:val="0061087C"/>
    <w:rsid w:val="00610D8F"/>
    <w:rsid w:val="00614928"/>
    <w:rsid w:val="00614A66"/>
    <w:rsid w:val="00615A10"/>
    <w:rsid w:val="00615E8E"/>
    <w:rsid w:val="006169B0"/>
    <w:rsid w:val="00616D7B"/>
    <w:rsid w:val="00621A32"/>
    <w:rsid w:val="0062322E"/>
    <w:rsid w:val="00627484"/>
    <w:rsid w:val="00630677"/>
    <w:rsid w:val="00631058"/>
    <w:rsid w:val="00631429"/>
    <w:rsid w:val="00634C85"/>
    <w:rsid w:val="0063559A"/>
    <w:rsid w:val="00637608"/>
    <w:rsid w:val="00643EA0"/>
    <w:rsid w:val="00644648"/>
    <w:rsid w:val="006447D1"/>
    <w:rsid w:val="00644F37"/>
    <w:rsid w:val="00646F50"/>
    <w:rsid w:val="006514E9"/>
    <w:rsid w:val="00653858"/>
    <w:rsid w:val="00655F5C"/>
    <w:rsid w:val="00663DAF"/>
    <w:rsid w:val="006659D3"/>
    <w:rsid w:val="006665FD"/>
    <w:rsid w:val="00667CAE"/>
    <w:rsid w:val="0067019A"/>
    <w:rsid w:val="00672833"/>
    <w:rsid w:val="006730C5"/>
    <w:rsid w:val="0067345A"/>
    <w:rsid w:val="0067555E"/>
    <w:rsid w:val="00683109"/>
    <w:rsid w:val="006840BC"/>
    <w:rsid w:val="006872E9"/>
    <w:rsid w:val="00691E45"/>
    <w:rsid w:val="006923C0"/>
    <w:rsid w:val="00692AF6"/>
    <w:rsid w:val="006A291C"/>
    <w:rsid w:val="006A2DD9"/>
    <w:rsid w:val="006A4A28"/>
    <w:rsid w:val="006A6980"/>
    <w:rsid w:val="006B166F"/>
    <w:rsid w:val="006B39C4"/>
    <w:rsid w:val="006C1A82"/>
    <w:rsid w:val="006C2B20"/>
    <w:rsid w:val="006C76BB"/>
    <w:rsid w:val="006D23E5"/>
    <w:rsid w:val="006D26C2"/>
    <w:rsid w:val="006D3EBC"/>
    <w:rsid w:val="006D4B2C"/>
    <w:rsid w:val="006D600B"/>
    <w:rsid w:val="006D684C"/>
    <w:rsid w:val="006D6A50"/>
    <w:rsid w:val="006D6D49"/>
    <w:rsid w:val="006F4F4B"/>
    <w:rsid w:val="007020FF"/>
    <w:rsid w:val="00706568"/>
    <w:rsid w:val="00706A97"/>
    <w:rsid w:val="00707F2D"/>
    <w:rsid w:val="007105E2"/>
    <w:rsid w:val="00715560"/>
    <w:rsid w:val="00715653"/>
    <w:rsid w:val="00717E40"/>
    <w:rsid w:val="00720FA1"/>
    <w:rsid w:val="00724084"/>
    <w:rsid w:val="007243AE"/>
    <w:rsid w:val="00730ABF"/>
    <w:rsid w:val="007321D9"/>
    <w:rsid w:val="0073791A"/>
    <w:rsid w:val="00740539"/>
    <w:rsid w:val="007412AD"/>
    <w:rsid w:val="007435B5"/>
    <w:rsid w:val="0075177E"/>
    <w:rsid w:val="007530EA"/>
    <w:rsid w:val="00755961"/>
    <w:rsid w:val="0075751C"/>
    <w:rsid w:val="00762A89"/>
    <w:rsid w:val="00766356"/>
    <w:rsid w:val="0076797C"/>
    <w:rsid w:val="00771963"/>
    <w:rsid w:val="00773A82"/>
    <w:rsid w:val="007752BF"/>
    <w:rsid w:val="00775EAC"/>
    <w:rsid w:val="00780037"/>
    <w:rsid w:val="00782C67"/>
    <w:rsid w:val="00783435"/>
    <w:rsid w:val="0078344A"/>
    <w:rsid w:val="00784E85"/>
    <w:rsid w:val="007860C3"/>
    <w:rsid w:val="007903D8"/>
    <w:rsid w:val="00790A79"/>
    <w:rsid w:val="00791332"/>
    <w:rsid w:val="00792B45"/>
    <w:rsid w:val="00797F5A"/>
    <w:rsid w:val="007A1B34"/>
    <w:rsid w:val="007A407A"/>
    <w:rsid w:val="007A56AE"/>
    <w:rsid w:val="007B0992"/>
    <w:rsid w:val="007B122D"/>
    <w:rsid w:val="007B3049"/>
    <w:rsid w:val="007B4527"/>
    <w:rsid w:val="007C4EFA"/>
    <w:rsid w:val="007C5822"/>
    <w:rsid w:val="007C61AF"/>
    <w:rsid w:val="007D0F3D"/>
    <w:rsid w:val="007D7991"/>
    <w:rsid w:val="007E0E9C"/>
    <w:rsid w:val="007E1056"/>
    <w:rsid w:val="007E33DC"/>
    <w:rsid w:val="007E4780"/>
    <w:rsid w:val="007E5964"/>
    <w:rsid w:val="007E677C"/>
    <w:rsid w:val="007E75B7"/>
    <w:rsid w:val="007F0801"/>
    <w:rsid w:val="007F24EF"/>
    <w:rsid w:val="007F7376"/>
    <w:rsid w:val="008001B3"/>
    <w:rsid w:val="008024FE"/>
    <w:rsid w:val="00805DB9"/>
    <w:rsid w:val="00806401"/>
    <w:rsid w:val="008131DD"/>
    <w:rsid w:val="00813211"/>
    <w:rsid w:val="008145B5"/>
    <w:rsid w:val="00817414"/>
    <w:rsid w:val="00820A77"/>
    <w:rsid w:val="00822C74"/>
    <w:rsid w:val="00822D2A"/>
    <w:rsid w:val="0083176E"/>
    <w:rsid w:val="00832CD4"/>
    <w:rsid w:val="00833792"/>
    <w:rsid w:val="00833803"/>
    <w:rsid w:val="00834F00"/>
    <w:rsid w:val="00837851"/>
    <w:rsid w:val="00837DF7"/>
    <w:rsid w:val="00841E76"/>
    <w:rsid w:val="008445A6"/>
    <w:rsid w:val="00844669"/>
    <w:rsid w:val="008507E1"/>
    <w:rsid w:val="0085335E"/>
    <w:rsid w:val="00853381"/>
    <w:rsid w:val="008631B2"/>
    <w:rsid w:val="008635DC"/>
    <w:rsid w:val="00867605"/>
    <w:rsid w:val="0087160A"/>
    <w:rsid w:val="00877759"/>
    <w:rsid w:val="008807D2"/>
    <w:rsid w:val="008823EC"/>
    <w:rsid w:val="0088347E"/>
    <w:rsid w:val="0088572B"/>
    <w:rsid w:val="00887213"/>
    <w:rsid w:val="00892C36"/>
    <w:rsid w:val="00895078"/>
    <w:rsid w:val="008A1EB0"/>
    <w:rsid w:val="008A6881"/>
    <w:rsid w:val="008B0031"/>
    <w:rsid w:val="008B106E"/>
    <w:rsid w:val="008B116F"/>
    <w:rsid w:val="008B2285"/>
    <w:rsid w:val="008B39B9"/>
    <w:rsid w:val="008C109E"/>
    <w:rsid w:val="008C221F"/>
    <w:rsid w:val="008C26D9"/>
    <w:rsid w:val="008C3C33"/>
    <w:rsid w:val="008C7B73"/>
    <w:rsid w:val="008C7CF3"/>
    <w:rsid w:val="008D0211"/>
    <w:rsid w:val="008D4E98"/>
    <w:rsid w:val="008D50EA"/>
    <w:rsid w:val="008D5FE3"/>
    <w:rsid w:val="008D6D83"/>
    <w:rsid w:val="008E2046"/>
    <w:rsid w:val="008E23AB"/>
    <w:rsid w:val="008E75A4"/>
    <w:rsid w:val="008F00F0"/>
    <w:rsid w:val="008F2620"/>
    <w:rsid w:val="008F2F55"/>
    <w:rsid w:val="008F32F6"/>
    <w:rsid w:val="008F74FC"/>
    <w:rsid w:val="0090362C"/>
    <w:rsid w:val="0090503B"/>
    <w:rsid w:val="00905976"/>
    <w:rsid w:val="009113F6"/>
    <w:rsid w:val="00914D2C"/>
    <w:rsid w:val="0091656D"/>
    <w:rsid w:val="0092003F"/>
    <w:rsid w:val="0092260E"/>
    <w:rsid w:val="00922CD1"/>
    <w:rsid w:val="00925E3D"/>
    <w:rsid w:val="0092646B"/>
    <w:rsid w:val="0092685E"/>
    <w:rsid w:val="00926B17"/>
    <w:rsid w:val="00933E19"/>
    <w:rsid w:val="00934E5D"/>
    <w:rsid w:val="00935AE0"/>
    <w:rsid w:val="0094348E"/>
    <w:rsid w:val="0094522B"/>
    <w:rsid w:val="00946759"/>
    <w:rsid w:val="009504A2"/>
    <w:rsid w:val="009510AA"/>
    <w:rsid w:val="0095260F"/>
    <w:rsid w:val="009577D3"/>
    <w:rsid w:val="009725E7"/>
    <w:rsid w:val="00973CA3"/>
    <w:rsid w:val="00973F4D"/>
    <w:rsid w:val="00975585"/>
    <w:rsid w:val="00977803"/>
    <w:rsid w:val="00977881"/>
    <w:rsid w:val="009805BC"/>
    <w:rsid w:val="0098161A"/>
    <w:rsid w:val="00983624"/>
    <w:rsid w:val="00983D87"/>
    <w:rsid w:val="0098446F"/>
    <w:rsid w:val="00984B5C"/>
    <w:rsid w:val="00984DD2"/>
    <w:rsid w:val="00985CEF"/>
    <w:rsid w:val="00985F95"/>
    <w:rsid w:val="00986BC7"/>
    <w:rsid w:val="00986F25"/>
    <w:rsid w:val="0098708F"/>
    <w:rsid w:val="009873D1"/>
    <w:rsid w:val="00992245"/>
    <w:rsid w:val="00992D99"/>
    <w:rsid w:val="0099380B"/>
    <w:rsid w:val="0099410F"/>
    <w:rsid w:val="00996A73"/>
    <w:rsid w:val="009A2846"/>
    <w:rsid w:val="009A5A19"/>
    <w:rsid w:val="009B0DE1"/>
    <w:rsid w:val="009B24CA"/>
    <w:rsid w:val="009B2650"/>
    <w:rsid w:val="009B2891"/>
    <w:rsid w:val="009B28D8"/>
    <w:rsid w:val="009B35E7"/>
    <w:rsid w:val="009B545E"/>
    <w:rsid w:val="009B5B29"/>
    <w:rsid w:val="009B62EA"/>
    <w:rsid w:val="009C0CD7"/>
    <w:rsid w:val="009C3536"/>
    <w:rsid w:val="009C52D8"/>
    <w:rsid w:val="009C6F40"/>
    <w:rsid w:val="009D0CFE"/>
    <w:rsid w:val="009D1FA5"/>
    <w:rsid w:val="009D52F5"/>
    <w:rsid w:val="009E3768"/>
    <w:rsid w:val="009F51FE"/>
    <w:rsid w:val="009F71C2"/>
    <w:rsid w:val="00A06283"/>
    <w:rsid w:val="00A111CD"/>
    <w:rsid w:val="00A14E6E"/>
    <w:rsid w:val="00A15FF3"/>
    <w:rsid w:val="00A165FA"/>
    <w:rsid w:val="00A16FF8"/>
    <w:rsid w:val="00A21CA2"/>
    <w:rsid w:val="00A221EC"/>
    <w:rsid w:val="00A274AC"/>
    <w:rsid w:val="00A34ACF"/>
    <w:rsid w:val="00A35FDF"/>
    <w:rsid w:val="00A36D41"/>
    <w:rsid w:val="00A36E7D"/>
    <w:rsid w:val="00A415D6"/>
    <w:rsid w:val="00A42747"/>
    <w:rsid w:val="00A445A5"/>
    <w:rsid w:val="00A5610C"/>
    <w:rsid w:val="00A57DD8"/>
    <w:rsid w:val="00A62DEE"/>
    <w:rsid w:val="00A63DA9"/>
    <w:rsid w:val="00A648BB"/>
    <w:rsid w:val="00A65D54"/>
    <w:rsid w:val="00A65FF2"/>
    <w:rsid w:val="00A703F9"/>
    <w:rsid w:val="00A7375F"/>
    <w:rsid w:val="00A739BB"/>
    <w:rsid w:val="00A73DB3"/>
    <w:rsid w:val="00A75B7F"/>
    <w:rsid w:val="00A75FDC"/>
    <w:rsid w:val="00A77F87"/>
    <w:rsid w:val="00A84E26"/>
    <w:rsid w:val="00A87166"/>
    <w:rsid w:val="00A930E2"/>
    <w:rsid w:val="00A94342"/>
    <w:rsid w:val="00A96E38"/>
    <w:rsid w:val="00A9733B"/>
    <w:rsid w:val="00AA10AF"/>
    <w:rsid w:val="00AA2676"/>
    <w:rsid w:val="00AA42AE"/>
    <w:rsid w:val="00AA62FE"/>
    <w:rsid w:val="00AA7A1F"/>
    <w:rsid w:val="00AB0013"/>
    <w:rsid w:val="00AB2F51"/>
    <w:rsid w:val="00AB33EC"/>
    <w:rsid w:val="00AB3E28"/>
    <w:rsid w:val="00AC09D1"/>
    <w:rsid w:val="00AC23D3"/>
    <w:rsid w:val="00AC2839"/>
    <w:rsid w:val="00AC5D47"/>
    <w:rsid w:val="00AD6AC1"/>
    <w:rsid w:val="00AE25DD"/>
    <w:rsid w:val="00AE3C98"/>
    <w:rsid w:val="00AE4C10"/>
    <w:rsid w:val="00AF4798"/>
    <w:rsid w:val="00AF5006"/>
    <w:rsid w:val="00B00F34"/>
    <w:rsid w:val="00B02368"/>
    <w:rsid w:val="00B02F1B"/>
    <w:rsid w:val="00B06081"/>
    <w:rsid w:val="00B064B7"/>
    <w:rsid w:val="00B07C3F"/>
    <w:rsid w:val="00B1453B"/>
    <w:rsid w:val="00B16B8B"/>
    <w:rsid w:val="00B26F4A"/>
    <w:rsid w:val="00B3532E"/>
    <w:rsid w:val="00B36B5B"/>
    <w:rsid w:val="00B374B2"/>
    <w:rsid w:val="00B406D2"/>
    <w:rsid w:val="00B42D92"/>
    <w:rsid w:val="00B42ED9"/>
    <w:rsid w:val="00B4355F"/>
    <w:rsid w:val="00B4475A"/>
    <w:rsid w:val="00B449A5"/>
    <w:rsid w:val="00B47856"/>
    <w:rsid w:val="00B51FD0"/>
    <w:rsid w:val="00B62D88"/>
    <w:rsid w:val="00B6551C"/>
    <w:rsid w:val="00B76393"/>
    <w:rsid w:val="00B76850"/>
    <w:rsid w:val="00B77255"/>
    <w:rsid w:val="00B77D5E"/>
    <w:rsid w:val="00B80C20"/>
    <w:rsid w:val="00B87326"/>
    <w:rsid w:val="00B922AE"/>
    <w:rsid w:val="00B94B6E"/>
    <w:rsid w:val="00B9606A"/>
    <w:rsid w:val="00BA2A7F"/>
    <w:rsid w:val="00BA6728"/>
    <w:rsid w:val="00BB0052"/>
    <w:rsid w:val="00BB171B"/>
    <w:rsid w:val="00BB4537"/>
    <w:rsid w:val="00BB4A7C"/>
    <w:rsid w:val="00BC0A09"/>
    <w:rsid w:val="00BC6418"/>
    <w:rsid w:val="00BC6852"/>
    <w:rsid w:val="00BC729B"/>
    <w:rsid w:val="00BD340D"/>
    <w:rsid w:val="00BD517D"/>
    <w:rsid w:val="00BE34B6"/>
    <w:rsid w:val="00BE4946"/>
    <w:rsid w:val="00BF0D99"/>
    <w:rsid w:val="00BF616F"/>
    <w:rsid w:val="00BF7646"/>
    <w:rsid w:val="00BF7B06"/>
    <w:rsid w:val="00C00A84"/>
    <w:rsid w:val="00C00F5E"/>
    <w:rsid w:val="00C0204C"/>
    <w:rsid w:val="00C0291C"/>
    <w:rsid w:val="00C05E87"/>
    <w:rsid w:val="00C103C9"/>
    <w:rsid w:val="00C10EC1"/>
    <w:rsid w:val="00C11590"/>
    <w:rsid w:val="00C12901"/>
    <w:rsid w:val="00C1399F"/>
    <w:rsid w:val="00C170A7"/>
    <w:rsid w:val="00C17AF3"/>
    <w:rsid w:val="00C17B99"/>
    <w:rsid w:val="00C24E3B"/>
    <w:rsid w:val="00C27E1C"/>
    <w:rsid w:val="00C306C0"/>
    <w:rsid w:val="00C36F1A"/>
    <w:rsid w:val="00C40218"/>
    <w:rsid w:val="00C4041E"/>
    <w:rsid w:val="00C406B5"/>
    <w:rsid w:val="00C41005"/>
    <w:rsid w:val="00C41932"/>
    <w:rsid w:val="00C425A3"/>
    <w:rsid w:val="00C4263E"/>
    <w:rsid w:val="00C47241"/>
    <w:rsid w:val="00C52548"/>
    <w:rsid w:val="00C542D1"/>
    <w:rsid w:val="00C55242"/>
    <w:rsid w:val="00C56160"/>
    <w:rsid w:val="00C570EF"/>
    <w:rsid w:val="00C637D0"/>
    <w:rsid w:val="00C63FBC"/>
    <w:rsid w:val="00C64C71"/>
    <w:rsid w:val="00C66E76"/>
    <w:rsid w:val="00C70556"/>
    <w:rsid w:val="00C73601"/>
    <w:rsid w:val="00C74E5C"/>
    <w:rsid w:val="00C82789"/>
    <w:rsid w:val="00C82A37"/>
    <w:rsid w:val="00C82B0F"/>
    <w:rsid w:val="00C82E62"/>
    <w:rsid w:val="00C85F8A"/>
    <w:rsid w:val="00C865D2"/>
    <w:rsid w:val="00C92036"/>
    <w:rsid w:val="00C94D02"/>
    <w:rsid w:val="00C97246"/>
    <w:rsid w:val="00CA378C"/>
    <w:rsid w:val="00CA437A"/>
    <w:rsid w:val="00CA4A6E"/>
    <w:rsid w:val="00CA7CF9"/>
    <w:rsid w:val="00CB254D"/>
    <w:rsid w:val="00CB6D95"/>
    <w:rsid w:val="00CB7EC6"/>
    <w:rsid w:val="00CC1D56"/>
    <w:rsid w:val="00CC2CE5"/>
    <w:rsid w:val="00CC2E64"/>
    <w:rsid w:val="00CC6F43"/>
    <w:rsid w:val="00CD1A5C"/>
    <w:rsid w:val="00CD418A"/>
    <w:rsid w:val="00CD78D5"/>
    <w:rsid w:val="00CE6612"/>
    <w:rsid w:val="00CE757B"/>
    <w:rsid w:val="00CF371C"/>
    <w:rsid w:val="00CF639C"/>
    <w:rsid w:val="00D0017E"/>
    <w:rsid w:val="00D01F11"/>
    <w:rsid w:val="00D02709"/>
    <w:rsid w:val="00D04DFB"/>
    <w:rsid w:val="00D06B69"/>
    <w:rsid w:val="00D06CE3"/>
    <w:rsid w:val="00D126BB"/>
    <w:rsid w:val="00D12C8B"/>
    <w:rsid w:val="00D13A5C"/>
    <w:rsid w:val="00D172A4"/>
    <w:rsid w:val="00D2000C"/>
    <w:rsid w:val="00D20126"/>
    <w:rsid w:val="00D2152F"/>
    <w:rsid w:val="00D21EEA"/>
    <w:rsid w:val="00D23021"/>
    <w:rsid w:val="00D315A6"/>
    <w:rsid w:val="00D31DAF"/>
    <w:rsid w:val="00D413BC"/>
    <w:rsid w:val="00D429A5"/>
    <w:rsid w:val="00D42AA5"/>
    <w:rsid w:val="00D42B63"/>
    <w:rsid w:val="00D437AC"/>
    <w:rsid w:val="00D45074"/>
    <w:rsid w:val="00D46FB9"/>
    <w:rsid w:val="00D50FCB"/>
    <w:rsid w:val="00D51B27"/>
    <w:rsid w:val="00D520D1"/>
    <w:rsid w:val="00D54343"/>
    <w:rsid w:val="00D5560E"/>
    <w:rsid w:val="00D56BAC"/>
    <w:rsid w:val="00D57DD2"/>
    <w:rsid w:val="00D61338"/>
    <w:rsid w:val="00D61A90"/>
    <w:rsid w:val="00D6210B"/>
    <w:rsid w:val="00D624A4"/>
    <w:rsid w:val="00D63BC9"/>
    <w:rsid w:val="00D63C0A"/>
    <w:rsid w:val="00D65A83"/>
    <w:rsid w:val="00D66664"/>
    <w:rsid w:val="00D673AA"/>
    <w:rsid w:val="00D675D9"/>
    <w:rsid w:val="00D73658"/>
    <w:rsid w:val="00D75470"/>
    <w:rsid w:val="00D81980"/>
    <w:rsid w:val="00D85A19"/>
    <w:rsid w:val="00D86881"/>
    <w:rsid w:val="00D90AF8"/>
    <w:rsid w:val="00D915DD"/>
    <w:rsid w:val="00D95954"/>
    <w:rsid w:val="00DA0012"/>
    <w:rsid w:val="00DA28CC"/>
    <w:rsid w:val="00DA306E"/>
    <w:rsid w:val="00DA5750"/>
    <w:rsid w:val="00DA613B"/>
    <w:rsid w:val="00DB1065"/>
    <w:rsid w:val="00DB4236"/>
    <w:rsid w:val="00DB45AE"/>
    <w:rsid w:val="00DB5236"/>
    <w:rsid w:val="00DC3864"/>
    <w:rsid w:val="00DC44A5"/>
    <w:rsid w:val="00DD0D00"/>
    <w:rsid w:val="00DD484B"/>
    <w:rsid w:val="00DD56D5"/>
    <w:rsid w:val="00DD575F"/>
    <w:rsid w:val="00DD5F68"/>
    <w:rsid w:val="00DE64FF"/>
    <w:rsid w:val="00DF0D31"/>
    <w:rsid w:val="00DF2526"/>
    <w:rsid w:val="00DF3EB4"/>
    <w:rsid w:val="00DF5CB3"/>
    <w:rsid w:val="00DF63ED"/>
    <w:rsid w:val="00DF77EF"/>
    <w:rsid w:val="00E019C5"/>
    <w:rsid w:val="00E02010"/>
    <w:rsid w:val="00E0208C"/>
    <w:rsid w:val="00E03422"/>
    <w:rsid w:val="00E04E6D"/>
    <w:rsid w:val="00E04EC0"/>
    <w:rsid w:val="00E055C2"/>
    <w:rsid w:val="00E0688C"/>
    <w:rsid w:val="00E10ADF"/>
    <w:rsid w:val="00E11744"/>
    <w:rsid w:val="00E127D6"/>
    <w:rsid w:val="00E14BC1"/>
    <w:rsid w:val="00E15CE0"/>
    <w:rsid w:val="00E16564"/>
    <w:rsid w:val="00E20057"/>
    <w:rsid w:val="00E21083"/>
    <w:rsid w:val="00E23805"/>
    <w:rsid w:val="00E25A58"/>
    <w:rsid w:val="00E27ADB"/>
    <w:rsid w:val="00E32ECE"/>
    <w:rsid w:val="00E35F11"/>
    <w:rsid w:val="00E36996"/>
    <w:rsid w:val="00E4152A"/>
    <w:rsid w:val="00E43A8B"/>
    <w:rsid w:val="00E44AD9"/>
    <w:rsid w:val="00E45167"/>
    <w:rsid w:val="00E45E21"/>
    <w:rsid w:val="00E5445D"/>
    <w:rsid w:val="00E546BB"/>
    <w:rsid w:val="00E55118"/>
    <w:rsid w:val="00E564E0"/>
    <w:rsid w:val="00E60EB9"/>
    <w:rsid w:val="00E61AC3"/>
    <w:rsid w:val="00E65D79"/>
    <w:rsid w:val="00E70901"/>
    <w:rsid w:val="00E71534"/>
    <w:rsid w:val="00E7296D"/>
    <w:rsid w:val="00E73819"/>
    <w:rsid w:val="00E753B9"/>
    <w:rsid w:val="00E768E4"/>
    <w:rsid w:val="00E77A49"/>
    <w:rsid w:val="00E84E50"/>
    <w:rsid w:val="00E865B4"/>
    <w:rsid w:val="00E936A7"/>
    <w:rsid w:val="00E93E21"/>
    <w:rsid w:val="00E95C4B"/>
    <w:rsid w:val="00E96830"/>
    <w:rsid w:val="00EA0238"/>
    <w:rsid w:val="00EA2440"/>
    <w:rsid w:val="00EA31F7"/>
    <w:rsid w:val="00EA380A"/>
    <w:rsid w:val="00EA3BBE"/>
    <w:rsid w:val="00EA4311"/>
    <w:rsid w:val="00EB1FAF"/>
    <w:rsid w:val="00EB2D40"/>
    <w:rsid w:val="00EB3F99"/>
    <w:rsid w:val="00EB79AB"/>
    <w:rsid w:val="00EC27D7"/>
    <w:rsid w:val="00EC6533"/>
    <w:rsid w:val="00EC757F"/>
    <w:rsid w:val="00ED1826"/>
    <w:rsid w:val="00ED3D26"/>
    <w:rsid w:val="00ED4970"/>
    <w:rsid w:val="00ED70CC"/>
    <w:rsid w:val="00EE0027"/>
    <w:rsid w:val="00EE25B9"/>
    <w:rsid w:val="00EE381A"/>
    <w:rsid w:val="00EE3A44"/>
    <w:rsid w:val="00EE5DCD"/>
    <w:rsid w:val="00EE75FE"/>
    <w:rsid w:val="00EE7C1E"/>
    <w:rsid w:val="00EF104B"/>
    <w:rsid w:val="00EF4993"/>
    <w:rsid w:val="00F02DE7"/>
    <w:rsid w:val="00F033D3"/>
    <w:rsid w:val="00F05623"/>
    <w:rsid w:val="00F0784F"/>
    <w:rsid w:val="00F07C87"/>
    <w:rsid w:val="00F1519B"/>
    <w:rsid w:val="00F22122"/>
    <w:rsid w:val="00F2290A"/>
    <w:rsid w:val="00F25B97"/>
    <w:rsid w:val="00F26D55"/>
    <w:rsid w:val="00F26D63"/>
    <w:rsid w:val="00F27D9E"/>
    <w:rsid w:val="00F30573"/>
    <w:rsid w:val="00F336BD"/>
    <w:rsid w:val="00F33BFA"/>
    <w:rsid w:val="00F37D84"/>
    <w:rsid w:val="00F43C66"/>
    <w:rsid w:val="00F4461E"/>
    <w:rsid w:val="00F472A3"/>
    <w:rsid w:val="00F52559"/>
    <w:rsid w:val="00F60C36"/>
    <w:rsid w:val="00F642AD"/>
    <w:rsid w:val="00F6570B"/>
    <w:rsid w:val="00F66617"/>
    <w:rsid w:val="00F67583"/>
    <w:rsid w:val="00F72590"/>
    <w:rsid w:val="00F7315F"/>
    <w:rsid w:val="00F75DB0"/>
    <w:rsid w:val="00F7730B"/>
    <w:rsid w:val="00F815DB"/>
    <w:rsid w:val="00F81EF5"/>
    <w:rsid w:val="00F84B48"/>
    <w:rsid w:val="00F868A7"/>
    <w:rsid w:val="00F86A66"/>
    <w:rsid w:val="00F933F4"/>
    <w:rsid w:val="00F934EE"/>
    <w:rsid w:val="00FA12D6"/>
    <w:rsid w:val="00FA186D"/>
    <w:rsid w:val="00FA1C0C"/>
    <w:rsid w:val="00FA21E9"/>
    <w:rsid w:val="00FB0A85"/>
    <w:rsid w:val="00FB463C"/>
    <w:rsid w:val="00FB49F4"/>
    <w:rsid w:val="00FB643E"/>
    <w:rsid w:val="00FB7F3A"/>
    <w:rsid w:val="00FC0F7E"/>
    <w:rsid w:val="00FC473C"/>
    <w:rsid w:val="00FC55C2"/>
    <w:rsid w:val="00FC788F"/>
    <w:rsid w:val="00FD1EFD"/>
    <w:rsid w:val="00FD7CF5"/>
    <w:rsid w:val="00FE292E"/>
    <w:rsid w:val="00FE3CF1"/>
    <w:rsid w:val="00FF0C4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3C3DE"/>
  <w15:docId w15:val="{11F79F88-6B46-4AE6-96BE-3A0C0495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22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B22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2285"/>
  </w:style>
  <w:style w:type="paragraph" w:styleId="Header">
    <w:name w:val="header"/>
    <w:basedOn w:val="Normal"/>
    <w:rsid w:val="008B228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1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596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07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07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F2D"/>
  </w:style>
  <w:style w:type="paragraph" w:styleId="CommentSubject">
    <w:name w:val="annotation subject"/>
    <w:basedOn w:val="CommentText"/>
    <w:next w:val="CommentText"/>
    <w:link w:val="CommentSubjectChar"/>
    <w:rsid w:val="000229A8"/>
    <w:rPr>
      <w:b/>
      <w:bCs/>
    </w:rPr>
  </w:style>
  <w:style w:type="character" w:customStyle="1" w:styleId="CommentSubjectChar">
    <w:name w:val="Comment Subject Char"/>
    <w:link w:val="CommentSubject"/>
    <w:rsid w:val="000229A8"/>
    <w:rPr>
      <w:b/>
      <w:bCs/>
    </w:rPr>
  </w:style>
  <w:style w:type="paragraph" w:customStyle="1" w:styleId="DecimalAligned">
    <w:name w:val="Decimal Aligned"/>
    <w:basedOn w:val="Normal"/>
    <w:uiPriority w:val="40"/>
    <w:qFormat/>
    <w:rsid w:val="000B1EF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B1EF1"/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B1EF1"/>
    <w:rPr>
      <w:rFonts w:ascii="Calibri" w:eastAsia="Times New Roman" w:hAnsi="Calibri" w:cs="Times New Roman"/>
    </w:rPr>
  </w:style>
  <w:style w:type="character" w:styleId="SubtleEmphasis">
    <w:name w:val="Subtle Emphasis"/>
    <w:uiPriority w:val="19"/>
    <w:qFormat/>
    <w:rsid w:val="000B1EF1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0B1EF1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Classic2">
    <w:name w:val="Table Classic 2"/>
    <w:basedOn w:val="TableNormal"/>
    <w:rsid w:val="000B1E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B1EF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B1E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B1EF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0B1EF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B1EF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834F0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760E9"/>
    <w:pPr>
      <w:ind w:left="720"/>
    </w:pPr>
  </w:style>
  <w:style w:type="table" w:styleId="TableGrid1">
    <w:name w:val="Table Grid 1"/>
    <w:basedOn w:val="TableNormal"/>
    <w:rsid w:val="0023032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A6F06FB2106478545167F015977C2" ma:contentTypeVersion="20" ma:contentTypeDescription="Create a new document." ma:contentTypeScope="" ma:versionID="be66970471bfaec4cb962fd54207a949">
  <xsd:schema xmlns:xsd="http://www.w3.org/2001/XMLSchema" xmlns:xs="http://www.w3.org/2001/XMLSchema" xmlns:p="http://schemas.microsoft.com/office/2006/metadata/properties" xmlns:ns1="http://schemas.microsoft.com/sharepoint/v3" xmlns:ns2="f5d787ac-d775-4fd8-bc27-72c4cb205130" xmlns:ns3="68da1d45-861e-4fe5-83a3-22ea4bf0fe57" targetNamespace="http://schemas.microsoft.com/office/2006/metadata/properties" ma:root="true" ma:fieldsID="452e86ec8fb445ac4328162fd0605046" ns1:_="" ns2:_="" ns3:_="">
    <xsd:import namespace="http://schemas.microsoft.com/sharepoint/v3"/>
    <xsd:import namespace="f5d787ac-d775-4fd8-bc27-72c4cb205130"/>
    <xsd:import namespace="68da1d45-861e-4fe5-83a3-22ea4bf0f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List" minOccurs="0"/>
                <xsd:element ref="ns2:Not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787ac-d775-4fd8-bc27-72c4cb205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5bf5785-fda2-4148-b8d6-0a458c277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ist" ma:index="22" nillable="true" ma:displayName="List" ma:decimals="0" ma:format="Dropdown" ma:internalName="List" ma:percentage="FALSE">
      <xsd:simpleType>
        <xsd:restriction base="dms:Number"/>
      </xsd:simpleType>
    </xsd:element>
    <xsd:element name="Note" ma:index="23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a1d45-861e-4fe5-83a3-22ea4bf0fe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6ec5c5-433a-4fb1-b1f7-18d453eec0cd}" ma:internalName="TaxCatchAll" ma:showField="CatchAllData" ma:web="68da1d45-861e-4fe5-83a3-22ea4bf0f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197D9-AD71-4884-A4D4-8E4F53542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D941C-0819-4630-94BA-D5419BDBE8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BD1793-8091-4259-8857-5A042E93B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d787ac-d775-4fd8-bc27-72c4cb205130"/>
    <ds:schemaRef ds:uri="68da1d45-861e-4fe5-83a3-22ea4bf0f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Agency</vt:lpstr>
    </vt:vector>
  </TitlesOfParts>
  <Company>Department of State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Agency</dc:title>
  <dc:creator>willardkb</dc:creator>
  <cp:lastModifiedBy>Christa Ross</cp:lastModifiedBy>
  <cp:revision>137</cp:revision>
  <cp:lastPrinted>2018-02-26T20:37:00Z</cp:lastPrinted>
  <dcterms:created xsi:type="dcterms:W3CDTF">2024-04-16T03:59:00Z</dcterms:created>
  <dcterms:modified xsi:type="dcterms:W3CDTF">2024-05-29T19:37:00Z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2022-03-02T20:10:36Z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afe3bb82-41b4-4cd6-8232-4635948cf64a</vt:lpwstr>
  </property>
  <property fmtid="{D5CDD505-2E9C-101B-9397-08002B2CF9AE}" pid="8" name="MSIP_Label_1665d9ee-429a-4d5f-97cc-cfb56e044a6e_ContentBits">
    <vt:lpwstr>0</vt:lpwstr>
  </property>
</Properties>
</file>