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C36" w14:textId="2D596FF3" w:rsidR="00750FDA" w:rsidRPr="00397252" w:rsidRDefault="00397252" w:rsidP="00532EA7">
      <w:pPr>
        <w:spacing w:after="120"/>
        <w:ind w:right="-90"/>
        <w:rPr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Назначение формы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</w:rPr>
        <w:t xml:space="preserve">Настоящее клиентское соглашение должно быть заполнено при зачислении/приеме в программу, чтобы подтвердить согласие клиента на предоставление услуг в рамках программы PC-IRU. 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Адаптируйте настоящую форму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в соответствии с программой PC-IRU и внутренними политиками вашего агентства. Вы можете использовать принятые в агентстве политики в отношении прав и обязанностей, конфиденциальности клиента и раскрытия информации. Однако клиентское соглашение PC-IRU с описанием программы PC-IRU все равно потребуется. Клиентское соглашение PC-IRU подписывается в двух экземплярах, один экземпляр остается в материалах дела, а другой передается клиенту. </w:t>
      </w:r>
    </w:p>
    <w:p w14:paraId="4C64B9CE" w14:textId="1E219822" w:rsidR="00632D12" w:rsidRPr="00632D12" w:rsidRDefault="00632D12" w:rsidP="00532EA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клиента: __________________________________________________________________</w:t>
      </w:r>
    </w:p>
    <w:p w14:paraId="70D57EB7" w14:textId="083AB5BC" w:rsidR="00F66FF2" w:rsidRDefault="00CF1362" w:rsidP="00532EA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дела PC-IRU (Регистрационный номер иностранца): ________– ________–________</w:t>
      </w:r>
    </w:p>
    <w:p w14:paraId="752B5B24" w14:textId="77777777" w:rsidR="00B920D7" w:rsidRDefault="00F66FF2" w:rsidP="00532EA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Дата зачисления в программу PC-IRU:___________________ Предполагаемая дата завершения программы PC-IRU: ______________________</w:t>
      </w:r>
      <w:r>
        <w:br/>
      </w:r>
    </w:p>
    <w:p w14:paraId="67BBB229" w14:textId="1B546A8B" w:rsidR="00D55B22" w:rsidRPr="00E90556" w:rsidRDefault="6B368DA5" w:rsidP="00532EA7">
      <w:pPr>
        <w:spacing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Программа PC-IRU под руководством [вставить название агентства] предназначена для предоставления услуг по ведению дел и установления связей с соответствующими ресурсами сообщества и социальными службами в целях преодоления препятствий на пути к интеграции и самообеспечению. Эти услуги призваны помочь вам достичь поставленных целей в течение 90 дней с момента зачисления в программу. При необходимости все услуги сопровождаются устным переводом с учетом соответствующих культурных особенностей.  </w:t>
      </w:r>
      <w:r>
        <w:t xml:space="preserve"> </w:t>
      </w:r>
    </w:p>
    <w:p w14:paraId="50CCD1C9" w14:textId="267FBEB3" w:rsidR="00D55B22" w:rsidRPr="00E90556" w:rsidRDefault="00D55B22" w:rsidP="00532EA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15E060D" w14:textId="77777777" w:rsidR="00B920D7" w:rsidRDefault="00632D12" w:rsidP="00532EA7">
      <w:pPr>
        <w:spacing w:after="10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(Вставить права и обязанности агентства и клиента)</w:t>
      </w:r>
    </w:p>
    <w:p w14:paraId="4C64B9D7" w14:textId="4F1AF205" w:rsidR="00632D12" w:rsidRPr="00E90556" w:rsidRDefault="006902FE" w:rsidP="00532EA7">
      <w:pPr>
        <w:spacing w:after="10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(Вставить политику агентства в отношении конфиденциальности клиента)</w:t>
      </w:r>
    </w:p>
    <w:p w14:paraId="4C64B9DB" w14:textId="37223A7C" w:rsidR="00632D12" w:rsidRPr="00E90556" w:rsidRDefault="006902FE" w:rsidP="00532EA7">
      <w:pPr>
        <w:spacing w:after="10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(Вставить политику агентства в отношении раскрытия информации)</w:t>
      </w:r>
    </w:p>
    <w:p w14:paraId="5AF1CFE7" w14:textId="5748A929" w:rsidR="6B368DA5" w:rsidRDefault="6B368DA5" w:rsidP="00532EA7">
      <w:pPr>
        <w:spacing w:after="10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(Вставить политику агентства в отношении рассмотрения жалоб) </w:t>
      </w:r>
    </w:p>
    <w:p w14:paraId="47EAACE8" w14:textId="18790DEE" w:rsidR="00A71286" w:rsidRDefault="00A71286" w:rsidP="00532E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1812F6" w14:textId="0156AA4E" w:rsidR="008A0C07" w:rsidRPr="000B797A" w:rsidRDefault="008A0C07" w:rsidP="00A36A7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color w:val="FF0000"/>
        </w:rPr>
        <w:t xml:space="preserve">Подписывая настоящую форму, я даю согласие на регистрацию и участие в программе Preferred Communities благотворительной организации Catholic Charities. Я понимаю, что несу ответственность за работу над достижением целей, поставленных совместно с куратором, на пути к самообеспечению. Я понимаю, что в настоящей форме указано расчетное время, выделенное мне для достижения поставленных целей в рамках программы. </w:t>
      </w:r>
    </w:p>
    <w:p w14:paraId="1CA0DF48" w14:textId="17E59AEA" w:rsidR="003028EE" w:rsidRPr="00302614" w:rsidRDefault="00000000" w:rsidP="006576B6">
      <w:pPr>
        <w:ind w:left="240" w:hanging="2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6582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8EE" w:rsidRPr="0030261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Данная информация была устно переведена на выбранный мной язык, и мне была предоставлена копия настоящего документа.</w:t>
      </w:r>
    </w:p>
    <w:p w14:paraId="32015C6C" w14:textId="29B32550" w:rsidR="00D818AC" w:rsidRPr="00C9216B" w:rsidRDefault="00D818AC" w:rsidP="006576B6">
      <w:pPr>
        <w:ind w:left="240" w:hanging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ИЛИ</w:t>
      </w:r>
    </w:p>
    <w:p w14:paraId="3C7BAB21" w14:textId="12ABF22B" w:rsidR="006902FE" w:rsidRPr="00302614" w:rsidRDefault="00000000" w:rsidP="00532EA7">
      <w:pPr>
        <w:spacing w:after="120"/>
        <w:ind w:left="245" w:hanging="245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516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14" w:rsidRPr="0030261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Я получил(а) копию настоящей формы, переведенную на выбранный мной язык.  </w:t>
      </w:r>
    </w:p>
    <w:p w14:paraId="0F792F70" w14:textId="17B3BB2B" w:rsidR="004C048A" w:rsidRPr="00C47582" w:rsidRDefault="006902FE" w:rsidP="00532EA7">
      <w:pPr>
        <w:spacing w:before="240" w:after="14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6"/>
        </w:rPr>
        <w:t>(Подпись клиента/законного опекуна)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(Дата)</w:t>
      </w:r>
    </w:p>
    <w:p w14:paraId="4F224E99" w14:textId="2091CBFA" w:rsidR="006902FE" w:rsidRPr="00C47582" w:rsidRDefault="006902FE" w:rsidP="00532EA7">
      <w:pPr>
        <w:spacing w:after="14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ab/>
        <w:t>_________________________</w:t>
      </w:r>
      <w:r>
        <w:rPr>
          <w:rFonts w:ascii="Times New Roman" w:hAnsi="Times New Roman"/>
          <w:sz w:val="16"/>
          <w:szCs w:val="16"/>
        </w:rPr>
        <w:br/>
        <w:t xml:space="preserve"> </w:t>
      </w:r>
      <w:r>
        <w:rPr>
          <w:rFonts w:ascii="Times New Roman" w:hAnsi="Times New Roman"/>
          <w:sz w:val="18"/>
          <w:szCs w:val="16"/>
        </w:rPr>
        <w:t>(Подпись переводчика)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(Дата)</w:t>
      </w:r>
    </w:p>
    <w:p w14:paraId="4C64B9E0" w14:textId="3A2D58D4" w:rsidR="00632D12" w:rsidRPr="00C47582" w:rsidRDefault="004C048A" w:rsidP="00532EA7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tab/>
      </w:r>
      <w:r>
        <w:rPr>
          <w:rFonts w:ascii="Times New Roman" w:hAnsi="Times New Roman"/>
          <w:sz w:val="16"/>
          <w:szCs w:val="16"/>
        </w:rPr>
        <w:t>_________________________</w:t>
      </w:r>
      <w:r>
        <w:br/>
      </w:r>
      <w:r>
        <w:rPr>
          <w:rFonts w:ascii="Times New Roman" w:hAnsi="Times New Roman"/>
          <w:sz w:val="18"/>
          <w:szCs w:val="18"/>
        </w:rPr>
        <w:t xml:space="preserve"> (Подпись куратора PC-IRU)</w:t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  <w:szCs w:val="18"/>
        </w:rPr>
        <w:t>(Дата)</w:t>
      </w:r>
    </w:p>
    <w:sectPr w:rsidR="00632D12" w:rsidRPr="00C47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9963" w14:textId="77777777" w:rsidR="00706199" w:rsidRDefault="00706199" w:rsidP="00632D12">
      <w:pPr>
        <w:spacing w:after="0" w:line="240" w:lineRule="auto"/>
      </w:pPr>
      <w:r>
        <w:separator/>
      </w:r>
    </w:p>
  </w:endnote>
  <w:endnote w:type="continuationSeparator" w:id="0">
    <w:p w14:paraId="46CC9C52" w14:textId="77777777" w:rsidR="00706199" w:rsidRDefault="00706199" w:rsidP="006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1280" w14:textId="77777777" w:rsidR="008443FF" w:rsidRDefault="00844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B9E8" w14:textId="2A80D36D" w:rsidR="00632D12" w:rsidRPr="00C74BF1" w:rsidRDefault="3C7B9811" w:rsidP="00B67E2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(PC-IRU-01) </w:t>
    </w:r>
    <w:r>
      <w:rPr>
        <w:rFonts w:ascii="Times New Roman" w:hAnsi="Times New Roman"/>
        <w:sz w:val="20"/>
        <w:szCs w:val="20"/>
      </w:rPr>
      <w:t>Форма клиентского соглашения PC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ptab w:relativeTo="margin" w:alignment="center" w:leader="none"/>
    </w:r>
    <w:r>
      <w:rPr>
        <w:rFonts w:ascii="Times New Roman" w:hAnsi="Times New Roman"/>
        <w:sz w:val="20"/>
        <w:szCs w:val="20"/>
      </w:rPr>
      <w:t>(пересмотрено в августе 2022 г.)</w:t>
    </w:r>
    <w:sdt>
      <w:sdtPr>
        <w:rPr>
          <w:rFonts w:ascii="Times New Roman" w:hAnsi="Times New Roman" w:cs="Times New Roman"/>
          <w:sz w:val="20"/>
          <w:szCs w:val="20"/>
        </w:rPr>
        <w:id w:val="-1512364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/>
            <w:sz w:val="20"/>
            <w:szCs w:val="20"/>
          </w:rPr>
          <w:tab/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67E24">
          <w:rPr>
            <w:rFonts w:ascii="Times New Roman" w:hAnsi="Times New Roman" w:cs="Times New Roman"/>
            <w:sz w:val="20"/>
            <w:szCs w:val="20"/>
          </w:rPr>
          <w:t>2</w:t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575B" w14:textId="77777777" w:rsidR="008443FF" w:rsidRDefault="0084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D76A" w14:textId="77777777" w:rsidR="00706199" w:rsidRDefault="00706199" w:rsidP="00632D12">
      <w:pPr>
        <w:spacing w:after="0" w:line="240" w:lineRule="auto"/>
      </w:pPr>
      <w:r>
        <w:separator/>
      </w:r>
    </w:p>
  </w:footnote>
  <w:footnote w:type="continuationSeparator" w:id="0">
    <w:p w14:paraId="2FBE1FE7" w14:textId="77777777" w:rsidR="00706199" w:rsidRDefault="00706199" w:rsidP="0063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824A" w14:textId="77777777" w:rsidR="008443FF" w:rsidRDefault="00844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B9E6" w14:textId="2207F9D9" w:rsidR="00632D12" w:rsidRPr="001D42D0" w:rsidRDefault="1AA16B0E" w:rsidP="001D42D0">
    <w:pPr>
      <w:ind w:left="72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Клиентское соглашение Preferred Communities</w:t>
    </w:r>
  </w:p>
  <w:p w14:paraId="2F6D068B" w14:textId="57B125B2" w:rsidR="1AA16B0E" w:rsidRDefault="1AA16B0E" w:rsidP="1AA16B0E">
    <w:pPr>
      <w:ind w:left="720" w:firstLine="720"/>
      <w:rPr>
        <w:rFonts w:ascii="Times New Roman" w:hAnsi="Times New Roman" w:cs="Times New Roman"/>
      </w:rPr>
    </w:pPr>
    <w:r>
      <w:rPr>
        <w:rFonts w:ascii="Times New Roman" w:hAnsi="Times New Roman"/>
      </w:rPr>
      <w:t>Вставить фирменный бланк агентства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9EC1" w14:textId="77777777" w:rsidR="008443FF" w:rsidRDefault="0084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8CB"/>
    <w:multiLevelType w:val="hybridMultilevel"/>
    <w:tmpl w:val="3BC8E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1BD"/>
    <w:multiLevelType w:val="hybridMultilevel"/>
    <w:tmpl w:val="621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459B"/>
    <w:multiLevelType w:val="hybridMultilevel"/>
    <w:tmpl w:val="FCE2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551"/>
    <w:multiLevelType w:val="hybridMultilevel"/>
    <w:tmpl w:val="8496D4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79446299">
    <w:abstractNumId w:val="3"/>
  </w:num>
  <w:num w:numId="2" w16cid:durableId="1500803663">
    <w:abstractNumId w:val="0"/>
  </w:num>
  <w:num w:numId="3" w16cid:durableId="1615211749">
    <w:abstractNumId w:val="2"/>
  </w:num>
  <w:num w:numId="4" w16cid:durableId="22075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12"/>
    <w:rsid w:val="00001764"/>
    <w:rsid w:val="00053DF7"/>
    <w:rsid w:val="00054A86"/>
    <w:rsid w:val="00096183"/>
    <w:rsid w:val="000A7A65"/>
    <w:rsid w:val="000A7F35"/>
    <w:rsid w:val="000B797A"/>
    <w:rsid w:val="001124F9"/>
    <w:rsid w:val="00113BC0"/>
    <w:rsid w:val="00117527"/>
    <w:rsid w:val="0013174B"/>
    <w:rsid w:val="001349CB"/>
    <w:rsid w:val="001376CB"/>
    <w:rsid w:val="00141B5F"/>
    <w:rsid w:val="0017692B"/>
    <w:rsid w:val="001D2CC0"/>
    <w:rsid w:val="001D42D0"/>
    <w:rsid w:val="0021790D"/>
    <w:rsid w:val="00232AF9"/>
    <w:rsid w:val="00250A95"/>
    <w:rsid w:val="0028464E"/>
    <w:rsid w:val="002C1CED"/>
    <w:rsid w:val="002C4958"/>
    <w:rsid w:val="002C727A"/>
    <w:rsid w:val="00302614"/>
    <w:rsid w:val="003028EE"/>
    <w:rsid w:val="00330745"/>
    <w:rsid w:val="003436CD"/>
    <w:rsid w:val="00372A5B"/>
    <w:rsid w:val="00384FD6"/>
    <w:rsid w:val="00397252"/>
    <w:rsid w:val="003D2834"/>
    <w:rsid w:val="003F0856"/>
    <w:rsid w:val="00415759"/>
    <w:rsid w:val="004504F8"/>
    <w:rsid w:val="004743D8"/>
    <w:rsid w:val="004A7129"/>
    <w:rsid w:val="004C048A"/>
    <w:rsid w:val="00532EA7"/>
    <w:rsid w:val="0053482B"/>
    <w:rsid w:val="005603EF"/>
    <w:rsid w:val="005A28A8"/>
    <w:rsid w:val="005D2036"/>
    <w:rsid w:val="006070F8"/>
    <w:rsid w:val="00622BF3"/>
    <w:rsid w:val="00632D12"/>
    <w:rsid w:val="006576B6"/>
    <w:rsid w:val="00661CB9"/>
    <w:rsid w:val="00662458"/>
    <w:rsid w:val="00674625"/>
    <w:rsid w:val="006869B6"/>
    <w:rsid w:val="006902FE"/>
    <w:rsid w:val="006C5801"/>
    <w:rsid w:val="006D5B94"/>
    <w:rsid w:val="006F18CC"/>
    <w:rsid w:val="006F7896"/>
    <w:rsid w:val="00706199"/>
    <w:rsid w:val="0073701B"/>
    <w:rsid w:val="00750FDA"/>
    <w:rsid w:val="007A4B33"/>
    <w:rsid w:val="0080168F"/>
    <w:rsid w:val="00833F61"/>
    <w:rsid w:val="008443FF"/>
    <w:rsid w:val="00853ECB"/>
    <w:rsid w:val="008646A8"/>
    <w:rsid w:val="008A0C07"/>
    <w:rsid w:val="008D7E8B"/>
    <w:rsid w:val="008E1AE1"/>
    <w:rsid w:val="00954FC8"/>
    <w:rsid w:val="00960241"/>
    <w:rsid w:val="00961182"/>
    <w:rsid w:val="009C43FB"/>
    <w:rsid w:val="009F40E2"/>
    <w:rsid w:val="00A01795"/>
    <w:rsid w:val="00A1549B"/>
    <w:rsid w:val="00A36A78"/>
    <w:rsid w:val="00A53A7A"/>
    <w:rsid w:val="00A71286"/>
    <w:rsid w:val="00A96931"/>
    <w:rsid w:val="00B21592"/>
    <w:rsid w:val="00B64880"/>
    <w:rsid w:val="00B67E24"/>
    <w:rsid w:val="00B920D7"/>
    <w:rsid w:val="00BA0CC2"/>
    <w:rsid w:val="00BC2953"/>
    <w:rsid w:val="00BE789D"/>
    <w:rsid w:val="00C2440C"/>
    <w:rsid w:val="00C32CD1"/>
    <w:rsid w:val="00C47582"/>
    <w:rsid w:val="00C55FEB"/>
    <w:rsid w:val="00C74BF1"/>
    <w:rsid w:val="00C9109B"/>
    <w:rsid w:val="00C9216B"/>
    <w:rsid w:val="00C93E9B"/>
    <w:rsid w:val="00CB162E"/>
    <w:rsid w:val="00CB4994"/>
    <w:rsid w:val="00CD6FE8"/>
    <w:rsid w:val="00CF0CAF"/>
    <w:rsid w:val="00CF1362"/>
    <w:rsid w:val="00D15884"/>
    <w:rsid w:val="00D214C6"/>
    <w:rsid w:val="00D45679"/>
    <w:rsid w:val="00D55B22"/>
    <w:rsid w:val="00D66393"/>
    <w:rsid w:val="00D75F6E"/>
    <w:rsid w:val="00D818AC"/>
    <w:rsid w:val="00D87B59"/>
    <w:rsid w:val="00D96432"/>
    <w:rsid w:val="00D97F4B"/>
    <w:rsid w:val="00DC36AF"/>
    <w:rsid w:val="00DD3308"/>
    <w:rsid w:val="00E252B2"/>
    <w:rsid w:val="00E5170B"/>
    <w:rsid w:val="00E90556"/>
    <w:rsid w:val="00E92092"/>
    <w:rsid w:val="00E9763E"/>
    <w:rsid w:val="00EF501A"/>
    <w:rsid w:val="00F124D9"/>
    <w:rsid w:val="00F258F4"/>
    <w:rsid w:val="00F27006"/>
    <w:rsid w:val="00F649CA"/>
    <w:rsid w:val="00F66FF2"/>
    <w:rsid w:val="00F90470"/>
    <w:rsid w:val="00FD06C8"/>
    <w:rsid w:val="00FF6A12"/>
    <w:rsid w:val="0C712974"/>
    <w:rsid w:val="1AA16B0E"/>
    <w:rsid w:val="29ABA003"/>
    <w:rsid w:val="2C7E0357"/>
    <w:rsid w:val="37ECA635"/>
    <w:rsid w:val="3C7B9811"/>
    <w:rsid w:val="48BFA738"/>
    <w:rsid w:val="4A2FAB7B"/>
    <w:rsid w:val="4B0B728D"/>
    <w:rsid w:val="4FD5C9AE"/>
    <w:rsid w:val="530D6A70"/>
    <w:rsid w:val="5C15594A"/>
    <w:rsid w:val="5F43E00A"/>
    <w:rsid w:val="699ABD44"/>
    <w:rsid w:val="6B368DA5"/>
    <w:rsid w:val="6B801720"/>
    <w:rsid w:val="79D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4B9CB"/>
  <w15:chartTrackingRefBased/>
  <w15:docId w15:val="{0A892781-FD18-4E7D-A281-CF1DAEB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12"/>
  </w:style>
  <w:style w:type="paragraph" w:styleId="Footer">
    <w:name w:val="footer"/>
    <w:basedOn w:val="Normal"/>
    <w:link w:val="FooterChar"/>
    <w:uiPriority w:val="99"/>
    <w:unhideWhenUsed/>
    <w:rsid w:val="0063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12"/>
  </w:style>
  <w:style w:type="paragraph" w:styleId="BalloonText">
    <w:name w:val="Balloon Text"/>
    <w:basedOn w:val="Normal"/>
    <w:link w:val="BalloonTextChar"/>
    <w:uiPriority w:val="99"/>
    <w:semiHidden/>
    <w:unhideWhenUsed/>
    <w:rsid w:val="0069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E034E-1B81-4F32-A292-547990218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CC0BC-66DC-489C-A54D-6316D8B08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95F73-9713-4826-AD9B-6F7AE9EED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Joaquim Ferreira</cp:lastModifiedBy>
  <cp:revision>26</cp:revision>
  <dcterms:created xsi:type="dcterms:W3CDTF">2021-08-19T20:26:00Z</dcterms:created>
  <dcterms:modified xsi:type="dcterms:W3CDTF">2022-09-15T16:22:00Z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