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1C4" w14:textId="77777777" w:rsidR="00A66A20" w:rsidRPr="00A66A20" w:rsidRDefault="00206F09" w:rsidP="007377DB">
      <w:pPr>
        <w:rPr>
          <w:rFonts w:ascii="Goudy Old Style" w:hAnsi="Goudy Old Style"/>
          <w:b/>
          <w:sz w:val="20"/>
          <w:szCs w:val="20"/>
        </w:rPr>
      </w:pPr>
      <w:r>
        <w:rPr>
          <w:noProof/>
        </w:rPr>
        <w:pict w14:anchorId="7F728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Usccb" style="position:absolute;margin-left:-2.35pt;margin-top:-5.05pt;width:57.85pt;height:56.3pt;z-index:-251658240;visibility:visible">
            <v:imagedata r:id="rId10" o:title="Usccb"/>
            <w10:wrap type="square"/>
          </v:shape>
        </w:pict>
      </w:r>
      <w:r w:rsidR="00A66A20" w:rsidRPr="00A66A20">
        <w:rPr>
          <w:rFonts w:ascii="Goudy Old Style" w:hAnsi="Goudy Old Style"/>
          <w:b/>
          <w:sz w:val="20"/>
          <w:szCs w:val="20"/>
        </w:rPr>
        <w:t>Migration</w:t>
      </w:r>
      <w:r w:rsidR="001F0BD0">
        <w:rPr>
          <w:rFonts w:ascii="Goudy Old Style" w:hAnsi="Goudy Old Style"/>
          <w:b/>
          <w:sz w:val="20"/>
          <w:szCs w:val="20"/>
        </w:rPr>
        <w:t xml:space="preserve"> </w:t>
      </w:r>
      <w:r w:rsidR="00A66A20" w:rsidRPr="00A66A20">
        <w:rPr>
          <w:rFonts w:ascii="Goudy Old Style" w:hAnsi="Goudy Old Style"/>
          <w:b/>
          <w:sz w:val="20"/>
          <w:szCs w:val="20"/>
        </w:rPr>
        <w:t>and</w:t>
      </w:r>
      <w:r w:rsidR="001F0BD0">
        <w:rPr>
          <w:rFonts w:ascii="Goudy Old Style" w:hAnsi="Goudy Old Style"/>
          <w:b/>
          <w:sz w:val="20"/>
          <w:szCs w:val="20"/>
        </w:rPr>
        <w:t xml:space="preserve"> </w:t>
      </w:r>
      <w:r w:rsidR="00A66A20" w:rsidRPr="00A66A20">
        <w:rPr>
          <w:rFonts w:ascii="Goudy Old Style" w:hAnsi="Goudy Old Style"/>
          <w:b/>
          <w:sz w:val="20"/>
          <w:szCs w:val="20"/>
        </w:rPr>
        <w:t>Refugee</w:t>
      </w:r>
      <w:r w:rsidR="001F0BD0">
        <w:rPr>
          <w:rFonts w:ascii="Goudy Old Style" w:hAnsi="Goudy Old Style"/>
          <w:b/>
          <w:sz w:val="20"/>
          <w:szCs w:val="20"/>
        </w:rPr>
        <w:t xml:space="preserve"> </w:t>
      </w:r>
      <w:r w:rsidR="00A66A20" w:rsidRPr="00A66A20">
        <w:rPr>
          <w:rFonts w:ascii="Goudy Old Style" w:hAnsi="Goudy Old Style"/>
          <w:b/>
          <w:sz w:val="20"/>
          <w:szCs w:val="20"/>
        </w:rPr>
        <w:t>Services</w:t>
      </w:r>
    </w:p>
    <w:p w14:paraId="2F5F88DB" w14:textId="77777777" w:rsidR="00A66A20" w:rsidRPr="00A66A20" w:rsidRDefault="00A66A20" w:rsidP="007377DB">
      <w:pPr>
        <w:jc w:val="both"/>
        <w:rPr>
          <w:rFonts w:ascii="Goudy Old Style" w:hAnsi="Goudy Old Style"/>
          <w:sz w:val="20"/>
          <w:szCs w:val="20"/>
        </w:rPr>
      </w:pPr>
      <w:r w:rsidRPr="00A66A20">
        <w:rPr>
          <w:rFonts w:ascii="Goudy Old Style" w:hAnsi="Goudy Old Style"/>
          <w:sz w:val="20"/>
          <w:szCs w:val="20"/>
        </w:rPr>
        <w:t>Office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of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Resettlement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Services</w:t>
      </w:r>
    </w:p>
    <w:p w14:paraId="7F120C6D" w14:textId="77777777" w:rsidR="00A66A20" w:rsidRPr="00A66A20" w:rsidRDefault="00A66A20" w:rsidP="007377DB">
      <w:pPr>
        <w:jc w:val="both"/>
        <w:rPr>
          <w:rFonts w:ascii="Goudy Old Style" w:hAnsi="Goudy Old Style"/>
          <w:sz w:val="20"/>
          <w:szCs w:val="20"/>
        </w:rPr>
      </w:pPr>
      <w:r w:rsidRPr="00A66A20">
        <w:rPr>
          <w:rFonts w:ascii="Goudy Old Style" w:hAnsi="Goudy Old Style"/>
          <w:sz w:val="20"/>
          <w:szCs w:val="20"/>
        </w:rPr>
        <w:t>3211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4th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Street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NE,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Washington,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D.C.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20017-1194</w:t>
      </w:r>
      <w:r w:rsidR="001F0BD0">
        <w:rPr>
          <w:rFonts w:ascii="Goudy Old Style" w:hAnsi="Goudy Old Style"/>
          <w:sz w:val="20"/>
          <w:szCs w:val="20"/>
        </w:rPr>
        <w:t xml:space="preserve">  </w:t>
      </w:r>
    </w:p>
    <w:p w14:paraId="7273ADC0" w14:textId="77777777" w:rsidR="00A66A20" w:rsidRPr="00A66A20" w:rsidRDefault="00A66A20" w:rsidP="007377DB">
      <w:pPr>
        <w:jc w:val="both"/>
        <w:rPr>
          <w:rFonts w:ascii="Goudy Old Style" w:hAnsi="Goudy Old Style"/>
          <w:sz w:val="20"/>
          <w:szCs w:val="20"/>
        </w:rPr>
      </w:pPr>
      <w:r w:rsidRPr="00A66A20">
        <w:rPr>
          <w:rFonts w:ascii="Goudy Old Style" w:hAnsi="Goudy Old Style"/>
          <w:sz w:val="20"/>
          <w:szCs w:val="20"/>
        </w:rPr>
        <w:t>Tel: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(202)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541-3385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Arial" w:hAnsi="Arial" w:cs="Arial"/>
          <w:sz w:val="20"/>
          <w:szCs w:val="20"/>
        </w:rPr>
        <w:t>●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Fax: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(202)</w:t>
      </w:r>
      <w:r w:rsidR="001F0BD0">
        <w:rPr>
          <w:rFonts w:ascii="Goudy Old Style" w:hAnsi="Goudy Old Style"/>
          <w:sz w:val="20"/>
          <w:szCs w:val="20"/>
        </w:rPr>
        <w:t xml:space="preserve"> </w:t>
      </w:r>
      <w:r w:rsidRPr="00A66A20">
        <w:rPr>
          <w:rFonts w:ascii="Goudy Old Style" w:hAnsi="Goudy Old Style"/>
          <w:sz w:val="20"/>
          <w:szCs w:val="20"/>
        </w:rPr>
        <w:t>722-8750</w:t>
      </w:r>
      <w:r w:rsidR="001F0BD0">
        <w:rPr>
          <w:rFonts w:ascii="Goudy Old Style" w:hAnsi="Goudy Old Style"/>
          <w:sz w:val="20"/>
          <w:szCs w:val="20"/>
        </w:rPr>
        <w:t xml:space="preserve"> </w:t>
      </w:r>
    </w:p>
    <w:p w14:paraId="5ADD9E34" w14:textId="77777777" w:rsidR="00824108" w:rsidRDefault="00824108" w:rsidP="007377DB">
      <w:pPr>
        <w:jc w:val="both"/>
        <w:rPr>
          <w:rFonts w:ascii="Calibri" w:hAnsi="Calibri"/>
          <w:sz w:val="22"/>
          <w:szCs w:val="22"/>
        </w:rPr>
      </w:pPr>
    </w:p>
    <w:p w14:paraId="030B09AF" w14:textId="73EAEA69" w:rsidR="00824108" w:rsidRDefault="002B2D71" w:rsidP="0033747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Afghan Placement and Assistance Additional</w:t>
      </w:r>
      <w:r w:rsidR="008D079C">
        <w:rPr>
          <w:rFonts w:ascii="Calibri" w:hAnsi="Calibri" w:cs="Calibri"/>
          <w:b/>
          <w:sz w:val="32"/>
          <w:szCs w:val="32"/>
        </w:rPr>
        <w:t xml:space="preserve"> Direct Assistance</w:t>
      </w:r>
      <w:r w:rsidR="00824108" w:rsidRPr="00BF79D2">
        <w:rPr>
          <w:rFonts w:ascii="Calibri" w:hAnsi="Calibri" w:cs="Calibri"/>
          <w:b/>
          <w:sz w:val="32"/>
          <w:szCs w:val="32"/>
        </w:rPr>
        <w:t xml:space="preserve"> Fund</w:t>
      </w:r>
    </w:p>
    <w:p w14:paraId="597F3B6A" w14:textId="77777777" w:rsidR="00824108" w:rsidRPr="00824108" w:rsidRDefault="00824108" w:rsidP="0082410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24108">
        <w:rPr>
          <w:rFonts w:ascii="Calibri" w:hAnsi="Calibri" w:cs="Calibri"/>
          <w:b/>
          <w:sz w:val="32"/>
          <w:szCs w:val="32"/>
          <w:u w:val="single"/>
        </w:rPr>
        <w:t>Expense Report</w:t>
      </w:r>
    </w:p>
    <w:p w14:paraId="01173E3C" w14:textId="77777777" w:rsidR="00824108" w:rsidRPr="00BF79D2" w:rsidRDefault="00824108" w:rsidP="00824108">
      <w:pPr>
        <w:jc w:val="center"/>
        <w:rPr>
          <w:rFonts w:ascii="Calibri" w:hAnsi="Calibri" w:cs="Calibri"/>
          <w:b/>
          <w:sz w:val="16"/>
          <w:szCs w:val="16"/>
        </w:rPr>
      </w:pPr>
    </w:p>
    <w:p w14:paraId="73BB3D6A" w14:textId="78125FD3" w:rsidR="00824108" w:rsidRDefault="004E0C57" w:rsidP="00032583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01AE">
        <w:rPr>
          <w:rFonts w:ascii="Calibri" w:hAnsi="Calibri" w:cs="Calibri"/>
        </w:rPr>
        <w:t>Affiliates</w:t>
      </w:r>
      <w:r w:rsidR="00624891">
        <w:rPr>
          <w:rFonts w:ascii="Calibri" w:hAnsi="Calibri" w:cs="Calibri"/>
        </w:rPr>
        <w:t xml:space="preserve"> </w:t>
      </w:r>
      <w:r w:rsidR="008D079C">
        <w:rPr>
          <w:rFonts w:ascii="Calibri" w:hAnsi="Calibri" w:cs="Calibri"/>
        </w:rPr>
        <w:t xml:space="preserve">approved for the </w:t>
      </w:r>
      <w:r w:rsidR="002B2D71">
        <w:rPr>
          <w:rFonts w:ascii="Calibri" w:hAnsi="Calibri" w:cs="Calibri"/>
        </w:rPr>
        <w:t>Afghan Placement and Assistance</w:t>
      </w:r>
      <w:r w:rsidR="00BE2DDE">
        <w:rPr>
          <w:rFonts w:ascii="Calibri" w:hAnsi="Calibri" w:cs="Calibri"/>
        </w:rPr>
        <w:t xml:space="preserve"> (</w:t>
      </w:r>
      <w:r w:rsidR="002B2D71">
        <w:rPr>
          <w:rFonts w:ascii="Calibri" w:hAnsi="Calibri" w:cs="Calibri"/>
        </w:rPr>
        <w:t>APA</w:t>
      </w:r>
      <w:r w:rsidR="00BE2DDE">
        <w:rPr>
          <w:rFonts w:ascii="Calibri" w:hAnsi="Calibri" w:cs="Calibri"/>
        </w:rPr>
        <w:t>)</w:t>
      </w:r>
      <w:r w:rsidR="008D079C">
        <w:rPr>
          <w:rFonts w:ascii="Calibri" w:hAnsi="Calibri" w:cs="Calibri"/>
        </w:rPr>
        <w:t xml:space="preserve"> </w:t>
      </w:r>
      <w:r w:rsidR="0011527F">
        <w:rPr>
          <w:rFonts w:ascii="Calibri" w:hAnsi="Calibri" w:cs="Calibri"/>
        </w:rPr>
        <w:t xml:space="preserve">Additional </w:t>
      </w:r>
      <w:r w:rsidR="008D079C">
        <w:rPr>
          <w:rFonts w:ascii="Calibri" w:hAnsi="Calibri" w:cs="Calibri"/>
        </w:rPr>
        <w:t>Direct Assistance (</w:t>
      </w:r>
      <w:r w:rsidR="0011527F">
        <w:rPr>
          <w:rFonts w:ascii="Calibri" w:hAnsi="Calibri" w:cs="Calibri"/>
        </w:rPr>
        <w:t>A</w:t>
      </w:r>
      <w:r w:rsidR="008D079C">
        <w:rPr>
          <w:rFonts w:ascii="Calibri" w:hAnsi="Calibri" w:cs="Calibri"/>
        </w:rPr>
        <w:t xml:space="preserve">DA) </w:t>
      </w:r>
      <w:r w:rsidRPr="009901AE">
        <w:rPr>
          <w:rFonts w:ascii="Calibri" w:hAnsi="Calibri" w:cs="Calibri"/>
        </w:rPr>
        <w:t xml:space="preserve">funding are required to </w:t>
      </w:r>
      <w:r w:rsidR="00E36C17">
        <w:rPr>
          <w:rFonts w:ascii="Calibri" w:hAnsi="Calibri" w:cs="Calibri"/>
        </w:rPr>
        <w:t>maintain</w:t>
      </w:r>
      <w:r w:rsidRPr="009901AE">
        <w:rPr>
          <w:rFonts w:ascii="Calibri" w:hAnsi="Calibri" w:cs="Calibri"/>
        </w:rPr>
        <w:t xml:space="preserve"> documentation about the use of </w:t>
      </w:r>
      <w:r w:rsidR="00622096">
        <w:rPr>
          <w:rFonts w:ascii="Calibri" w:hAnsi="Calibri" w:cs="Calibri"/>
        </w:rPr>
        <w:t>dollars, which must be utilized</w:t>
      </w:r>
      <w:r w:rsidR="00444306">
        <w:rPr>
          <w:rFonts w:ascii="Calibri" w:hAnsi="Calibri" w:cs="Calibri"/>
        </w:rPr>
        <w:t xml:space="preserve"> for their intended purpose. </w:t>
      </w:r>
      <w:r w:rsidR="00622096">
        <w:rPr>
          <w:rFonts w:ascii="Calibri" w:hAnsi="Calibri" w:cs="Calibri"/>
        </w:rPr>
        <w:t xml:space="preserve">You </w:t>
      </w:r>
      <w:r w:rsidR="00444306" w:rsidRPr="009901AE">
        <w:rPr>
          <w:rFonts w:ascii="Calibri" w:hAnsi="Calibri" w:cs="Calibri"/>
        </w:rPr>
        <w:t>will</w:t>
      </w:r>
      <w:r w:rsidRPr="009901AE">
        <w:rPr>
          <w:rFonts w:ascii="Calibri" w:hAnsi="Calibri" w:cs="Calibri"/>
        </w:rPr>
        <w:t xml:space="preserve"> </w:t>
      </w:r>
      <w:r w:rsidR="00CA53A0">
        <w:rPr>
          <w:rFonts w:ascii="Calibri" w:hAnsi="Calibri" w:cs="Calibri"/>
        </w:rPr>
        <w:t xml:space="preserve">also </w:t>
      </w:r>
      <w:r w:rsidRPr="009901AE">
        <w:rPr>
          <w:rFonts w:ascii="Calibri" w:hAnsi="Calibri" w:cs="Calibri"/>
        </w:rPr>
        <w:t xml:space="preserve">need to submit </w:t>
      </w:r>
      <w:r w:rsidR="00624891">
        <w:rPr>
          <w:rFonts w:ascii="Calibri" w:hAnsi="Calibri" w:cs="Calibri"/>
        </w:rPr>
        <w:t>an itemized list of payments to USCCB</w:t>
      </w:r>
      <w:r>
        <w:rPr>
          <w:rFonts w:ascii="Calibri" w:hAnsi="Calibri" w:cs="Calibri"/>
        </w:rPr>
        <w:t xml:space="preserve">. </w:t>
      </w:r>
      <w:r w:rsidR="00824108" w:rsidRPr="00871669">
        <w:rPr>
          <w:rFonts w:ascii="Calibri" w:hAnsi="Calibri" w:cs="Calibri"/>
          <w:b/>
        </w:rPr>
        <w:t>All expense reports</w:t>
      </w:r>
      <w:r w:rsidR="00622096">
        <w:rPr>
          <w:rFonts w:ascii="Calibri" w:hAnsi="Calibri" w:cs="Calibri"/>
        </w:rPr>
        <w:t xml:space="preserve"> must be signed</w:t>
      </w:r>
      <w:r w:rsidR="0011527F">
        <w:rPr>
          <w:rFonts w:ascii="Calibri" w:hAnsi="Calibri" w:cs="Calibri"/>
        </w:rPr>
        <w:t xml:space="preserve"> </w:t>
      </w:r>
      <w:r w:rsidR="00F810AF">
        <w:rPr>
          <w:rFonts w:ascii="Calibri" w:hAnsi="Calibri" w:cs="Calibri"/>
        </w:rPr>
        <w:t xml:space="preserve">by </w:t>
      </w:r>
      <w:r w:rsidR="00622096">
        <w:rPr>
          <w:rFonts w:ascii="Calibri" w:hAnsi="Calibri" w:cs="Calibri"/>
        </w:rPr>
        <w:t xml:space="preserve">your agency’s </w:t>
      </w:r>
      <w:r w:rsidR="00824108" w:rsidRPr="00871669">
        <w:rPr>
          <w:rFonts w:ascii="Calibri" w:hAnsi="Calibri" w:cs="Calibri"/>
        </w:rPr>
        <w:t>Resettlement Director</w:t>
      </w:r>
      <w:r>
        <w:rPr>
          <w:rFonts w:ascii="Calibri" w:hAnsi="Calibri" w:cs="Calibri"/>
        </w:rPr>
        <w:t xml:space="preserve">. </w:t>
      </w:r>
      <w:r w:rsidR="008D079C">
        <w:rPr>
          <w:rFonts w:ascii="Calibri" w:hAnsi="Calibri" w:cs="Calibri"/>
        </w:rPr>
        <w:t>Email</w:t>
      </w:r>
      <w:r w:rsidR="00624891">
        <w:rPr>
          <w:rFonts w:ascii="Calibri" w:hAnsi="Calibri" w:cs="Calibri"/>
        </w:rPr>
        <w:t xml:space="preserve"> completed document </w:t>
      </w:r>
      <w:r w:rsidR="00824108" w:rsidRPr="00871669">
        <w:rPr>
          <w:rFonts w:ascii="Calibri" w:hAnsi="Calibri" w:cs="Calibri"/>
        </w:rPr>
        <w:t>to:</w:t>
      </w:r>
      <w:r w:rsidR="00156385">
        <w:rPr>
          <w:rFonts w:ascii="Calibri" w:hAnsi="Calibri" w:cs="Calibri"/>
        </w:rPr>
        <w:t xml:space="preserve"> </w:t>
      </w:r>
      <w:hyperlink r:id="rId11" w:history="1">
        <w:r w:rsidR="00156385" w:rsidRPr="0035647B">
          <w:rPr>
            <w:rStyle w:val="Hyperlink"/>
            <w:rFonts w:ascii="Trebuchet MS" w:hAnsi="Trebuchet MS"/>
            <w:sz w:val="22"/>
            <w:szCs w:val="22"/>
            <w:shd w:val="clear" w:color="auto" w:fill="FFFFFF"/>
          </w:rPr>
          <w:t>ClientEmergencyFunding@usccb.org</w:t>
        </w:r>
      </w:hyperlink>
      <w:r w:rsidR="00E54244">
        <w:rPr>
          <w:rFonts w:ascii="Trebuchet MS" w:hAnsi="Trebuchet MS"/>
          <w:sz w:val="22"/>
          <w:szCs w:val="22"/>
          <w:shd w:val="clear" w:color="auto" w:fill="FFFFFF"/>
        </w:rPr>
        <w:t>.</w:t>
      </w:r>
      <w:r w:rsidR="00824108" w:rsidRPr="00156385">
        <w:rPr>
          <w:rFonts w:ascii="Calibri" w:hAnsi="Calibri" w:cs="Calibri"/>
          <w:sz w:val="22"/>
          <w:szCs w:val="22"/>
        </w:rPr>
        <w:t xml:space="preserve"> </w:t>
      </w:r>
      <w:r w:rsidR="00E54244" w:rsidRPr="00E54244">
        <w:rPr>
          <w:rFonts w:ascii="Calibri" w:hAnsi="Calibri" w:cs="Calibri"/>
          <w:b/>
          <w:bCs/>
          <w:u w:val="single"/>
        </w:rPr>
        <w:t>Please remember to encrypt the email since client PII is included on this form.</w:t>
      </w:r>
    </w:p>
    <w:p w14:paraId="46A32275" w14:textId="77777777" w:rsidR="00156385" w:rsidRDefault="00156385" w:rsidP="00032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E755A79" w14:textId="48D42F7E" w:rsidR="00E77EB3" w:rsidRPr="00E54244" w:rsidRDefault="008D079C" w:rsidP="00032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*All funds must be expended </w:t>
      </w:r>
      <w:r w:rsidRPr="0011527F">
        <w:rPr>
          <w:rFonts w:ascii="Calibri" w:hAnsi="Calibri" w:cs="Calibri"/>
          <w:b/>
          <w:bCs/>
        </w:rPr>
        <w:t>first</w:t>
      </w:r>
      <w:r>
        <w:rPr>
          <w:rFonts w:ascii="Calibri" w:hAnsi="Calibri" w:cs="Calibri"/>
        </w:rPr>
        <w:t xml:space="preserve"> before submitting this expense report for </w:t>
      </w:r>
      <w:r w:rsidR="0011527F" w:rsidRPr="0011527F">
        <w:rPr>
          <w:rFonts w:ascii="Calibri" w:hAnsi="Calibri" w:cs="Calibri"/>
          <w:b/>
          <w:bCs/>
        </w:rPr>
        <w:t>one</w:t>
      </w:r>
      <w:r w:rsidR="0011527F">
        <w:rPr>
          <w:rFonts w:ascii="Calibri" w:hAnsi="Calibri" w:cs="Calibri"/>
        </w:rPr>
        <w:t xml:space="preserve"> </w:t>
      </w:r>
      <w:r w:rsidR="00206F09">
        <w:rPr>
          <w:rFonts w:ascii="Calibri" w:hAnsi="Calibri" w:cs="Calibri"/>
        </w:rPr>
        <w:t>complete</w:t>
      </w:r>
      <w:r w:rsidR="001152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reimbursement.</w:t>
      </w:r>
    </w:p>
    <w:p w14:paraId="59699768" w14:textId="77777777" w:rsidR="00824108" w:rsidRPr="00871669" w:rsidRDefault="00824108" w:rsidP="00824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480"/>
      </w:tblGrid>
      <w:tr w:rsidR="00824108" w:rsidRPr="00871669" w14:paraId="70C9A040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42E25CC1" w14:textId="77777777" w:rsidR="00824108" w:rsidRPr="00871669" w:rsidRDefault="00824108" w:rsidP="00871669">
            <w:pPr>
              <w:tabs>
                <w:tab w:val="left" w:pos="2275"/>
              </w:tabs>
              <w:ind w:right="282"/>
              <w:rPr>
                <w:rFonts w:ascii="Calibri" w:hAnsi="Calibri" w:cs="Calibri"/>
              </w:rPr>
            </w:pPr>
            <w:r w:rsidRPr="00871669">
              <w:rPr>
                <w:rFonts w:ascii="Calibri" w:hAnsi="Calibri" w:cs="Calibri"/>
                <w:b/>
              </w:rPr>
              <w:t>Catholic Charities Agency:</w:t>
            </w:r>
          </w:p>
        </w:tc>
        <w:tc>
          <w:tcPr>
            <w:tcW w:w="6480" w:type="dxa"/>
            <w:shd w:val="clear" w:color="auto" w:fill="auto"/>
          </w:tcPr>
          <w:p w14:paraId="010D2824" w14:textId="77777777" w:rsidR="00824108" w:rsidRPr="00871669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824108" w:rsidRPr="00871669" w14:paraId="011FB9A7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0215B9C8" w14:textId="77777777" w:rsidR="00824108" w:rsidRPr="00871669" w:rsidRDefault="00824108" w:rsidP="00871669">
            <w:pPr>
              <w:tabs>
                <w:tab w:val="left" w:pos="2275"/>
                <w:tab w:val="left" w:pos="8456"/>
                <w:tab w:val="left" w:pos="9759"/>
              </w:tabs>
              <w:rPr>
                <w:rFonts w:ascii="Calibri" w:hAnsi="Calibri" w:cs="Calibri"/>
              </w:rPr>
            </w:pPr>
            <w:r w:rsidRPr="00871669">
              <w:rPr>
                <w:rFonts w:ascii="Calibri" w:hAnsi="Calibri" w:cs="Calibri"/>
                <w:b/>
              </w:rPr>
              <w:t>Resettlement Director:</w:t>
            </w:r>
          </w:p>
        </w:tc>
        <w:tc>
          <w:tcPr>
            <w:tcW w:w="6480" w:type="dxa"/>
            <w:shd w:val="clear" w:color="auto" w:fill="auto"/>
          </w:tcPr>
          <w:p w14:paraId="1684D658" w14:textId="77777777" w:rsidR="00824108" w:rsidRPr="00871669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824108" w:rsidRPr="00871669" w14:paraId="629CAC37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3921F151" w14:textId="77777777" w:rsidR="00824108" w:rsidRPr="00871669" w:rsidRDefault="00622096" w:rsidP="00871669">
            <w:pPr>
              <w:tabs>
                <w:tab w:val="left" w:pos="2275"/>
              </w:tabs>
              <w:ind w:right="13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14:paraId="66338C5D" w14:textId="77777777" w:rsidR="00824108" w:rsidRPr="00871669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824108" w:rsidRPr="00871669" w14:paraId="49BD0991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2F87B16B" w14:textId="77777777" w:rsidR="00824108" w:rsidRPr="00523C5A" w:rsidRDefault="00622096" w:rsidP="00871669">
            <w:pPr>
              <w:tabs>
                <w:tab w:val="left" w:pos="1437"/>
                <w:tab w:val="left" w:pos="5016"/>
              </w:tabs>
              <w:rPr>
                <w:rFonts w:ascii="Calibri" w:hAnsi="Calibri" w:cs="Calibri"/>
                <w:color w:val="2F5496"/>
              </w:rPr>
            </w:pPr>
            <w:r w:rsidRPr="00871669">
              <w:rPr>
                <w:rFonts w:ascii="Calibri" w:hAnsi="Calibri" w:cs="Calibri"/>
                <w:b/>
              </w:rPr>
              <w:t>Approved Amount ($)</w:t>
            </w:r>
          </w:p>
        </w:tc>
        <w:tc>
          <w:tcPr>
            <w:tcW w:w="6480" w:type="dxa"/>
            <w:shd w:val="clear" w:color="auto" w:fill="auto"/>
          </w:tcPr>
          <w:p w14:paraId="03AE1DE2" w14:textId="77777777" w:rsidR="00824108" w:rsidRPr="00871669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824108" w:rsidRPr="00871669" w14:paraId="6EF3429C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7424EECB" w14:textId="77777777" w:rsidR="00824108" w:rsidRPr="00871669" w:rsidRDefault="00622096" w:rsidP="00871669">
            <w:pPr>
              <w:tabs>
                <w:tab w:val="left" w:pos="1437"/>
                <w:tab w:val="left" w:pos="5016"/>
              </w:tabs>
              <w:rPr>
                <w:rFonts w:ascii="Calibri" w:hAnsi="Calibri" w:cs="Calibri"/>
              </w:rPr>
            </w:pPr>
            <w:r w:rsidRPr="00871669">
              <w:rPr>
                <w:rFonts w:ascii="Calibri" w:hAnsi="Calibri" w:cs="Calibri"/>
                <w:b/>
              </w:rPr>
              <w:t>Expended Amount ($)</w:t>
            </w:r>
          </w:p>
        </w:tc>
        <w:tc>
          <w:tcPr>
            <w:tcW w:w="6480" w:type="dxa"/>
            <w:shd w:val="clear" w:color="auto" w:fill="auto"/>
          </w:tcPr>
          <w:p w14:paraId="47E9C9E5" w14:textId="77777777" w:rsidR="00824108" w:rsidRPr="00871669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824108" w:rsidRPr="00871669" w14:paraId="13B1A0CF" w14:textId="77777777" w:rsidTr="00824108">
        <w:trPr>
          <w:trHeight w:val="360"/>
        </w:trPr>
        <w:tc>
          <w:tcPr>
            <w:tcW w:w="3978" w:type="dxa"/>
            <w:shd w:val="clear" w:color="auto" w:fill="auto"/>
          </w:tcPr>
          <w:p w14:paraId="1A8F3486" w14:textId="77777777" w:rsidR="00824108" w:rsidRPr="00523C5A" w:rsidRDefault="00622096" w:rsidP="00871669">
            <w:pPr>
              <w:tabs>
                <w:tab w:val="left" w:pos="1437"/>
                <w:tab w:val="left" w:pos="5016"/>
              </w:tabs>
              <w:rPr>
                <w:rFonts w:ascii="Calibri" w:hAnsi="Calibri" w:cs="Calibri"/>
                <w:b/>
                <w:color w:val="2F5496"/>
              </w:rPr>
            </w:pPr>
            <w:r w:rsidRPr="00523C5A">
              <w:rPr>
                <w:rFonts w:ascii="Calibri" w:hAnsi="Calibri" w:cs="Calibri"/>
                <w:b/>
                <w:color w:val="2F5496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14:paraId="02DEBD9E" w14:textId="77777777" w:rsidR="00824108" w:rsidRDefault="00824108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14:paraId="361D0E12" w14:textId="77777777" w:rsidR="00622096" w:rsidRPr="00871669" w:rsidRDefault="00622096" w:rsidP="0087166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</w:tbl>
    <w:p w14:paraId="2072EEA2" w14:textId="77777777" w:rsidR="00313F40" w:rsidRPr="00871669" w:rsidRDefault="00824108" w:rsidP="00313F40">
      <w:pPr>
        <w:pStyle w:val="Title"/>
        <w:rPr>
          <w:rStyle w:val="IntenseReference"/>
          <w:rFonts w:ascii="Calibri" w:hAnsi="Calibri" w:cs="Calibri"/>
          <w:b/>
          <w:smallCaps w:val="0"/>
          <w:color w:val="auto"/>
          <w:sz w:val="28"/>
          <w:szCs w:val="28"/>
          <w:u w:val="single"/>
        </w:rPr>
      </w:pPr>
      <w:r w:rsidRPr="00871669">
        <w:rPr>
          <w:rStyle w:val="IntenseReference"/>
          <w:rFonts w:ascii="Calibri" w:hAnsi="Calibri" w:cs="Calibri"/>
          <w:b/>
          <w:smallCaps w:val="0"/>
          <w:color w:val="auto"/>
          <w:sz w:val="28"/>
          <w:szCs w:val="28"/>
          <w:u w:val="single"/>
        </w:rPr>
        <w:t xml:space="preserve">Itemized List of </w:t>
      </w:r>
      <w:r w:rsidR="00184112" w:rsidRPr="00871669">
        <w:rPr>
          <w:rStyle w:val="IntenseReference"/>
          <w:rFonts w:ascii="Calibri" w:hAnsi="Calibri" w:cs="Calibri"/>
          <w:b/>
          <w:smallCaps w:val="0"/>
          <w:color w:val="auto"/>
          <w:sz w:val="28"/>
          <w:szCs w:val="28"/>
          <w:u w:val="single"/>
        </w:rPr>
        <w:t>Expenses</w:t>
      </w:r>
      <w:r w:rsidR="00313F40" w:rsidRPr="00871669">
        <w:rPr>
          <w:rStyle w:val="IntenseReference"/>
          <w:rFonts w:ascii="Calibri" w:hAnsi="Calibri" w:cs="Calibri"/>
          <w:b/>
          <w:smallCaps w:val="0"/>
          <w:color w:val="auto"/>
          <w:sz w:val="28"/>
          <w:szCs w:val="28"/>
          <w:u w:val="single"/>
        </w:rPr>
        <w:t>:</w:t>
      </w:r>
    </w:p>
    <w:p w14:paraId="743970A0" w14:textId="77777777" w:rsidR="00313F40" w:rsidRPr="004E0C57" w:rsidRDefault="00313F40" w:rsidP="00313F40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950"/>
        <w:gridCol w:w="1721"/>
        <w:gridCol w:w="1789"/>
      </w:tblGrid>
      <w:tr w:rsidR="00824108" w:rsidRPr="00871669" w14:paraId="75EBEFCD" w14:textId="77777777" w:rsidTr="000F50DA">
        <w:trPr>
          <w:trHeight w:val="432"/>
        </w:trPr>
        <w:tc>
          <w:tcPr>
            <w:tcW w:w="1998" w:type="dxa"/>
            <w:shd w:val="clear" w:color="auto" w:fill="F2F2F2"/>
          </w:tcPr>
          <w:p w14:paraId="5AA297AB" w14:textId="77777777" w:rsidR="00824108" w:rsidRPr="00871669" w:rsidRDefault="00824108" w:rsidP="00871669">
            <w:pPr>
              <w:jc w:val="center"/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 xml:space="preserve">Category of </w:t>
            </w:r>
          </w:p>
          <w:p w14:paraId="2AA16A8B" w14:textId="77777777" w:rsidR="00824108" w:rsidRPr="00871669" w:rsidRDefault="00824108" w:rsidP="00871669">
            <w:pPr>
              <w:jc w:val="center"/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>Expense</w:t>
            </w:r>
          </w:p>
        </w:tc>
        <w:tc>
          <w:tcPr>
            <w:tcW w:w="4950" w:type="dxa"/>
            <w:shd w:val="clear" w:color="auto" w:fill="F2F2F2"/>
          </w:tcPr>
          <w:p w14:paraId="0D810DCC" w14:textId="13F8103F" w:rsidR="00824108" w:rsidRPr="00871669" w:rsidRDefault="00E7599F" w:rsidP="0087166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Case Number</w:t>
            </w:r>
          </w:p>
        </w:tc>
        <w:tc>
          <w:tcPr>
            <w:tcW w:w="1721" w:type="dxa"/>
            <w:shd w:val="clear" w:color="auto" w:fill="F2F2F2"/>
          </w:tcPr>
          <w:p w14:paraId="2AFB0089" w14:textId="77777777" w:rsidR="00824108" w:rsidRPr="00871669" w:rsidRDefault="00824108" w:rsidP="00871669">
            <w:pPr>
              <w:jc w:val="center"/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>Amount ($)</w:t>
            </w:r>
          </w:p>
        </w:tc>
        <w:tc>
          <w:tcPr>
            <w:tcW w:w="1789" w:type="dxa"/>
            <w:shd w:val="clear" w:color="auto" w:fill="F2F2F2"/>
          </w:tcPr>
          <w:p w14:paraId="7A504ECC" w14:textId="77777777" w:rsidR="00824108" w:rsidRPr="00871669" w:rsidRDefault="00824108" w:rsidP="00871669">
            <w:pPr>
              <w:jc w:val="center"/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>Date of Payment</w:t>
            </w:r>
          </w:p>
        </w:tc>
      </w:tr>
      <w:tr w:rsidR="00824108" w:rsidRPr="00871669" w14:paraId="3DE27B2D" w14:textId="77777777" w:rsidTr="000F50DA">
        <w:trPr>
          <w:trHeight w:val="432"/>
        </w:trPr>
        <w:tc>
          <w:tcPr>
            <w:tcW w:w="1998" w:type="dxa"/>
            <w:shd w:val="clear" w:color="auto" w:fill="auto"/>
          </w:tcPr>
          <w:p w14:paraId="775B89E0" w14:textId="5A86C4CE" w:rsidR="00824108" w:rsidRPr="00EB43F8" w:rsidRDefault="00D755AA" w:rsidP="0087166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EB43F8">
              <w:rPr>
                <w:rFonts w:ascii="Calibri" w:hAnsi="Calibri" w:cs="Calibri"/>
                <w:b/>
                <w:bCs/>
                <w:i/>
                <w:iCs/>
              </w:rPr>
              <w:t>Rent</w:t>
            </w:r>
          </w:p>
        </w:tc>
        <w:tc>
          <w:tcPr>
            <w:tcW w:w="4950" w:type="dxa"/>
          </w:tcPr>
          <w:p w14:paraId="0DC540B4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</w:tcPr>
          <w:p w14:paraId="634FE346" w14:textId="2ECE07FB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0ACEE2E1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  <w:tr w:rsidR="00824108" w:rsidRPr="00871669" w14:paraId="1EC0A776" w14:textId="77777777" w:rsidTr="000F50DA">
        <w:trPr>
          <w:trHeight w:val="432"/>
        </w:trPr>
        <w:tc>
          <w:tcPr>
            <w:tcW w:w="1998" w:type="dxa"/>
            <w:shd w:val="clear" w:color="auto" w:fill="auto"/>
          </w:tcPr>
          <w:p w14:paraId="349C31FC" w14:textId="119ACFA6" w:rsidR="00824108" w:rsidRPr="008D1393" w:rsidRDefault="00EB43F8" w:rsidP="0087166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8D1393">
              <w:rPr>
                <w:rFonts w:ascii="Calibri" w:hAnsi="Calibri" w:cs="Calibri"/>
                <w:b/>
                <w:bCs/>
                <w:i/>
                <w:iCs/>
              </w:rPr>
              <w:t>Utilities</w:t>
            </w:r>
          </w:p>
        </w:tc>
        <w:tc>
          <w:tcPr>
            <w:tcW w:w="4950" w:type="dxa"/>
          </w:tcPr>
          <w:p w14:paraId="673652B5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</w:tcPr>
          <w:p w14:paraId="2A0FD281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3C0B7628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  <w:tr w:rsidR="00824108" w:rsidRPr="00871669" w14:paraId="27C96C72" w14:textId="77777777" w:rsidTr="000F50DA">
        <w:trPr>
          <w:trHeight w:val="432"/>
        </w:trPr>
        <w:tc>
          <w:tcPr>
            <w:tcW w:w="1998" w:type="dxa"/>
            <w:shd w:val="clear" w:color="auto" w:fill="auto"/>
          </w:tcPr>
          <w:p w14:paraId="5FE525EB" w14:textId="68988E0D" w:rsidR="00824108" w:rsidRPr="008D1393" w:rsidRDefault="00F57DCE" w:rsidP="0087166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Connectivity</w:t>
            </w:r>
          </w:p>
        </w:tc>
        <w:tc>
          <w:tcPr>
            <w:tcW w:w="4950" w:type="dxa"/>
          </w:tcPr>
          <w:p w14:paraId="74EC9038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</w:tcPr>
          <w:p w14:paraId="3265AB1B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016200E8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  <w:tr w:rsidR="00824108" w:rsidRPr="00871669" w14:paraId="1614AFE9" w14:textId="77777777" w:rsidTr="000F50DA">
        <w:trPr>
          <w:trHeight w:val="432"/>
        </w:trPr>
        <w:tc>
          <w:tcPr>
            <w:tcW w:w="1998" w:type="dxa"/>
            <w:shd w:val="clear" w:color="auto" w:fill="auto"/>
          </w:tcPr>
          <w:p w14:paraId="03776371" w14:textId="77777777" w:rsidR="00824108" w:rsidRDefault="00106774" w:rsidP="0087166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106774">
              <w:rPr>
                <w:rFonts w:ascii="Calibri" w:hAnsi="Calibri" w:cs="Calibri"/>
                <w:b/>
                <w:bCs/>
                <w:i/>
                <w:iCs/>
              </w:rPr>
              <w:t>Other</w:t>
            </w:r>
            <w:r w:rsidR="00C56BA6">
              <w:rPr>
                <w:rFonts w:ascii="Calibri" w:hAnsi="Calibri" w:cs="Calibri"/>
                <w:b/>
                <w:bCs/>
                <w:i/>
                <w:iCs/>
              </w:rPr>
              <w:t xml:space="preserve"> (please describe):</w:t>
            </w:r>
          </w:p>
          <w:p w14:paraId="31714E1C" w14:textId="6FAE0EB7" w:rsidR="00C56BA6" w:rsidRPr="00106774" w:rsidRDefault="00C56BA6" w:rsidP="00871669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4950" w:type="dxa"/>
          </w:tcPr>
          <w:p w14:paraId="62CE68C1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</w:tcPr>
          <w:p w14:paraId="23959320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3C39F264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  <w:tr w:rsidR="00824108" w:rsidRPr="00871669" w14:paraId="2D7CAE9D" w14:textId="77777777" w:rsidTr="000F50DA">
        <w:trPr>
          <w:trHeight w:val="432"/>
        </w:trPr>
        <w:tc>
          <w:tcPr>
            <w:tcW w:w="1998" w:type="dxa"/>
            <w:shd w:val="clear" w:color="auto" w:fill="F2F2F2"/>
          </w:tcPr>
          <w:p w14:paraId="25BCFFD4" w14:textId="77777777" w:rsidR="00824108" w:rsidRPr="00871669" w:rsidRDefault="00824108" w:rsidP="00871669">
            <w:pPr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>Total Expenditure</w:t>
            </w:r>
          </w:p>
        </w:tc>
        <w:tc>
          <w:tcPr>
            <w:tcW w:w="4950" w:type="dxa"/>
            <w:shd w:val="clear" w:color="auto" w:fill="F2F2F2"/>
          </w:tcPr>
          <w:p w14:paraId="5EAF24EE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  <w:shd w:val="clear" w:color="auto" w:fill="F2F2F2"/>
          </w:tcPr>
          <w:p w14:paraId="0028B228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F2F2F2"/>
          </w:tcPr>
          <w:p w14:paraId="34474707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  <w:tr w:rsidR="00824108" w:rsidRPr="00871669" w14:paraId="0088DFEA" w14:textId="77777777" w:rsidTr="000F50DA">
        <w:trPr>
          <w:trHeight w:val="432"/>
        </w:trPr>
        <w:tc>
          <w:tcPr>
            <w:tcW w:w="1998" w:type="dxa"/>
            <w:shd w:val="clear" w:color="auto" w:fill="F2F2F2"/>
          </w:tcPr>
          <w:p w14:paraId="23438172" w14:textId="77777777" w:rsidR="00824108" w:rsidRPr="00871669" w:rsidRDefault="00824108" w:rsidP="00871669">
            <w:pPr>
              <w:rPr>
                <w:rFonts w:ascii="Calibri" w:hAnsi="Calibri" w:cs="Calibri"/>
                <w:b/>
              </w:rPr>
            </w:pPr>
            <w:r w:rsidRPr="00871669">
              <w:rPr>
                <w:rFonts w:ascii="Calibri" w:hAnsi="Calibri" w:cs="Calibri"/>
                <w:b/>
              </w:rPr>
              <w:t>Total Budget</w:t>
            </w:r>
          </w:p>
        </w:tc>
        <w:tc>
          <w:tcPr>
            <w:tcW w:w="4950" w:type="dxa"/>
            <w:shd w:val="clear" w:color="auto" w:fill="F2F2F2"/>
          </w:tcPr>
          <w:p w14:paraId="6FC9C608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1" w:type="dxa"/>
            <w:shd w:val="clear" w:color="auto" w:fill="F2F2F2"/>
          </w:tcPr>
          <w:p w14:paraId="2ABF1605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9" w:type="dxa"/>
            <w:shd w:val="clear" w:color="auto" w:fill="F2F2F2"/>
          </w:tcPr>
          <w:p w14:paraId="7FBC940E" w14:textId="77777777" w:rsidR="00824108" w:rsidRPr="00871669" w:rsidRDefault="00824108" w:rsidP="00871669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3576A61B" w14:textId="26A56B1D" w:rsidR="00E77EB3" w:rsidRDefault="00E77EB3" w:rsidP="00464B2B">
      <w:pPr>
        <w:jc w:val="both"/>
        <w:rPr>
          <w:rFonts w:ascii="Calibri" w:hAnsi="Calibri" w:cs="Calibri"/>
          <w:b/>
          <w:sz w:val="6"/>
          <w:szCs w:val="6"/>
        </w:rPr>
      </w:pPr>
    </w:p>
    <w:p w14:paraId="330B0576" w14:textId="77777777" w:rsidR="00E77EB3" w:rsidRDefault="00E77EB3" w:rsidP="00464B2B">
      <w:pPr>
        <w:jc w:val="both"/>
        <w:rPr>
          <w:rFonts w:ascii="Calibri" w:hAnsi="Calibri" w:cs="Calibri"/>
          <w:b/>
          <w:sz w:val="6"/>
          <w:szCs w:val="6"/>
        </w:rPr>
      </w:pPr>
    </w:p>
    <w:sectPr w:rsidR="00E77EB3" w:rsidSect="00392A44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0ED3" w14:textId="77777777" w:rsidR="00BC0168" w:rsidRDefault="00BC0168" w:rsidP="00E029AB">
      <w:r>
        <w:separator/>
      </w:r>
    </w:p>
  </w:endnote>
  <w:endnote w:type="continuationSeparator" w:id="0">
    <w:p w14:paraId="11C11BD0" w14:textId="77777777" w:rsidR="00BC0168" w:rsidRDefault="00BC0168" w:rsidP="00E029AB">
      <w:r>
        <w:continuationSeparator/>
      </w:r>
    </w:p>
  </w:endnote>
  <w:endnote w:type="continuationNotice" w:id="1">
    <w:p w14:paraId="2008710D" w14:textId="77777777" w:rsidR="009A472E" w:rsidRDefault="009A4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AD71" w14:textId="77777777" w:rsidR="00BC0168" w:rsidRDefault="00BC0168" w:rsidP="00E029AB">
      <w:r>
        <w:separator/>
      </w:r>
    </w:p>
  </w:footnote>
  <w:footnote w:type="continuationSeparator" w:id="0">
    <w:p w14:paraId="1D299EDC" w14:textId="77777777" w:rsidR="00BC0168" w:rsidRDefault="00BC0168" w:rsidP="00E029AB">
      <w:r>
        <w:continuationSeparator/>
      </w:r>
    </w:p>
  </w:footnote>
  <w:footnote w:type="continuationNotice" w:id="1">
    <w:p w14:paraId="6B4923F2" w14:textId="77777777" w:rsidR="009A472E" w:rsidRDefault="009A4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0AB"/>
    <w:multiLevelType w:val="hybridMultilevel"/>
    <w:tmpl w:val="3530E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19E"/>
    <w:multiLevelType w:val="multilevel"/>
    <w:tmpl w:val="893C2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27A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443352"/>
    <w:multiLevelType w:val="hybridMultilevel"/>
    <w:tmpl w:val="12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E44"/>
    <w:multiLevelType w:val="hybridMultilevel"/>
    <w:tmpl w:val="7BE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1484"/>
    <w:multiLevelType w:val="multilevel"/>
    <w:tmpl w:val="6C2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96649"/>
    <w:multiLevelType w:val="hybridMultilevel"/>
    <w:tmpl w:val="8C1ED34C"/>
    <w:lvl w:ilvl="0" w:tplc="AEAEB9C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A9E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AA25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491E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0647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244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767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0C8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00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A36"/>
    <w:multiLevelType w:val="multilevel"/>
    <w:tmpl w:val="C7A48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9050B"/>
    <w:multiLevelType w:val="multilevel"/>
    <w:tmpl w:val="2EA61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52A88"/>
    <w:multiLevelType w:val="multilevel"/>
    <w:tmpl w:val="9C36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E1E72"/>
    <w:multiLevelType w:val="hybridMultilevel"/>
    <w:tmpl w:val="7A76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1894"/>
    <w:multiLevelType w:val="multilevel"/>
    <w:tmpl w:val="2026B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6288C"/>
    <w:multiLevelType w:val="multilevel"/>
    <w:tmpl w:val="941A5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C67B3"/>
    <w:multiLevelType w:val="multilevel"/>
    <w:tmpl w:val="0694C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564C8"/>
    <w:multiLevelType w:val="hybridMultilevel"/>
    <w:tmpl w:val="32461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050"/>
    <w:multiLevelType w:val="hybridMultilevel"/>
    <w:tmpl w:val="6756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1EC"/>
    <w:multiLevelType w:val="hybridMultilevel"/>
    <w:tmpl w:val="0E6E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BE4"/>
    <w:multiLevelType w:val="multilevel"/>
    <w:tmpl w:val="DC6EE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C0204"/>
    <w:multiLevelType w:val="hybridMultilevel"/>
    <w:tmpl w:val="10AE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86ED7"/>
    <w:multiLevelType w:val="multilevel"/>
    <w:tmpl w:val="DCC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E4A46"/>
    <w:multiLevelType w:val="multilevel"/>
    <w:tmpl w:val="43C6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146FA"/>
    <w:multiLevelType w:val="multilevel"/>
    <w:tmpl w:val="5816B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27D7A"/>
    <w:multiLevelType w:val="multilevel"/>
    <w:tmpl w:val="FAEE3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67FC7"/>
    <w:multiLevelType w:val="multilevel"/>
    <w:tmpl w:val="272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E4FE7"/>
    <w:multiLevelType w:val="hybridMultilevel"/>
    <w:tmpl w:val="44F00E12"/>
    <w:lvl w:ilvl="0" w:tplc="381260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72AEA"/>
    <w:multiLevelType w:val="hybridMultilevel"/>
    <w:tmpl w:val="E3FE22CE"/>
    <w:lvl w:ilvl="0" w:tplc="B4B6326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0D37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A1B0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E5F7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4DD6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89D7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824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EB61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8C8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2B1A"/>
    <w:multiLevelType w:val="multilevel"/>
    <w:tmpl w:val="9DC65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17041"/>
    <w:multiLevelType w:val="multilevel"/>
    <w:tmpl w:val="7C0C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31EB5"/>
    <w:multiLevelType w:val="multilevel"/>
    <w:tmpl w:val="9AB20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764070"/>
    <w:multiLevelType w:val="multilevel"/>
    <w:tmpl w:val="8C6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37672"/>
    <w:multiLevelType w:val="multilevel"/>
    <w:tmpl w:val="7A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F5633"/>
    <w:multiLevelType w:val="multilevel"/>
    <w:tmpl w:val="564E4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8733E"/>
    <w:multiLevelType w:val="hybridMultilevel"/>
    <w:tmpl w:val="D308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26"/>
  </w:num>
  <w:num w:numId="8">
    <w:abstractNumId w:val="21"/>
  </w:num>
  <w:num w:numId="9">
    <w:abstractNumId w:val="8"/>
  </w:num>
  <w:num w:numId="10">
    <w:abstractNumId w:val="7"/>
  </w:num>
  <w:num w:numId="11">
    <w:abstractNumId w:val="22"/>
  </w:num>
  <w:num w:numId="12">
    <w:abstractNumId w:val="28"/>
  </w:num>
  <w:num w:numId="13">
    <w:abstractNumId w:val="31"/>
  </w:num>
  <w:num w:numId="14">
    <w:abstractNumId w:val="17"/>
  </w:num>
  <w:num w:numId="15">
    <w:abstractNumId w:val="27"/>
  </w:num>
  <w:num w:numId="16">
    <w:abstractNumId w:val="1"/>
  </w:num>
  <w:num w:numId="17">
    <w:abstractNumId w:val="12"/>
  </w:num>
  <w:num w:numId="18">
    <w:abstractNumId w:val="2"/>
  </w:num>
  <w:num w:numId="19">
    <w:abstractNumId w:val="23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19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2"/>
  </w:num>
  <w:num w:numId="27">
    <w:abstractNumId w:val="15"/>
  </w:num>
  <w:num w:numId="28">
    <w:abstractNumId w:val="0"/>
  </w:num>
  <w:num w:numId="29">
    <w:abstractNumId w:val="4"/>
  </w:num>
  <w:num w:numId="30">
    <w:abstractNumId w:val="16"/>
  </w:num>
  <w:num w:numId="31">
    <w:abstractNumId w:val="25"/>
  </w:num>
  <w:num w:numId="32">
    <w:abstractNumId w:val="3"/>
  </w:num>
  <w:num w:numId="33">
    <w:abstractNumId w:val="5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00A"/>
    <w:rsid w:val="0000290F"/>
    <w:rsid w:val="00002CF6"/>
    <w:rsid w:val="00032583"/>
    <w:rsid w:val="000C46D7"/>
    <w:rsid w:val="000F33D3"/>
    <w:rsid w:val="000F50DA"/>
    <w:rsid w:val="00106774"/>
    <w:rsid w:val="0011527F"/>
    <w:rsid w:val="00123B43"/>
    <w:rsid w:val="0015330F"/>
    <w:rsid w:val="00156385"/>
    <w:rsid w:val="00184112"/>
    <w:rsid w:val="00197665"/>
    <w:rsid w:val="001F0BD0"/>
    <w:rsid w:val="00206F09"/>
    <w:rsid w:val="00207C3D"/>
    <w:rsid w:val="00210216"/>
    <w:rsid w:val="00217289"/>
    <w:rsid w:val="00234157"/>
    <w:rsid w:val="00240E9C"/>
    <w:rsid w:val="00271AD5"/>
    <w:rsid w:val="00292738"/>
    <w:rsid w:val="002B2D71"/>
    <w:rsid w:val="002C153A"/>
    <w:rsid w:val="002D1CF7"/>
    <w:rsid w:val="002F2C33"/>
    <w:rsid w:val="00313F40"/>
    <w:rsid w:val="00330DFD"/>
    <w:rsid w:val="00337476"/>
    <w:rsid w:val="00362A7B"/>
    <w:rsid w:val="00392A44"/>
    <w:rsid w:val="003B4984"/>
    <w:rsid w:val="003C4224"/>
    <w:rsid w:val="003D5A88"/>
    <w:rsid w:val="003E726B"/>
    <w:rsid w:val="003F2666"/>
    <w:rsid w:val="003F472D"/>
    <w:rsid w:val="00416D89"/>
    <w:rsid w:val="00440B0F"/>
    <w:rsid w:val="00440CE9"/>
    <w:rsid w:val="00444306"/>
    <w:rsid w:val="00464B2B"/>
    <w:rsid w:val="0048681A"/>
    <w:rsid w:val="0049515D"/>
    <w:rsid w:val="004C5D6A"/>
    <w:rsid w:val="004D7F4C"/>
    <w:rsid w:val="004E0C57"/>
    <w:rsid w:val="00523C5A"/>
    <w:rsid w:val="00573114"/>
    <w:rsid w:val="005E6F5C"/>
    <w:rsid w:val="00600EAD"/>
    <w:rsid w:val="0060100B"/>
    <w:rsid w:val="006023AC"/>
    <w:rsid w:val="00622096"/>
    <w:rsid w:val="00624891"/>
    <w:rsid w:val="00640FC2"/>
    <w:rsid w:val="006735F4"/>
    <w:rsid w:val="006825C1"/>
    <w:rsid w:val="00693181"/>
    <w:rsid w:val="006E6AE6"/>
    <w:rsid w:val="006F18B2"/>
    <w:rsid w:val="006F7928"/>
    <w:rsid w:val="007377DB"/>
    <w:rsid w:val="00762102"/>
    <w:rsid w:val="00781C2C"/>
    <w:rsid w:val="007B6699"/>
    <w:rsid w:val="007F5918"/>
    <w:rsid w:val="0080508A"/>
    <w:rsid w:val="00824108"/>
    <w:rsid w:val="00852988"/>
    <w:rsid w:val="00871669"/>
    <w:rsid w:val="0088402A"/>
    <w:rsid w:val="008D079C"/>
    <w:rsid w:val="008D1393"/>
    <w:rsid w:val="008E133A"/>
    <w:rsid w:val="008F7E95"/>
    <w:rsid w:val="00962B7A"/>
    <w:rsid w:val="009753CF"/>
    <w:rsid w:val="009901AE"/>
    <w:rsid w:val="009A472E"/>
    <w:rsid w:val="009C200A"/>
    <w:rsid w:val="009F669C"/>
    <w:rsid w:val="00A0563E"/>
    <w:rsid w:val="00A66A20"/>
    <w:rsid w:val="00AA4D4B"/>
    <w:rsid w:val="00AB7FA8"/>
    <w:rsid w:val="00AD468B"/>
    <w:rsid w:val="00B0245F"/>
    <w:rsid w:val="00BC0168"/>
    <w:rsid w:val="00BE2DDE"/>
    <w:rsid w:val="00BF46A6"/>
    <w:rsid w:val="00C255A7"/>
    <w:rsid w:val="00C56BA6"/>
    <w:rsid w:val="00C74F6D"/>
    <w:rsid w:val="00C937FE"/>
    <w:rsid w:val="00CA53A0"/>
    <w:rsid w:val="00CC3978"/>
    <w:rsid w:val="00D5682A"/>
    <w:rsid w:val="00D755AA"/>
    <w:rsid w:val="00D929BF"/>
    <w:rsid w:val="00D96E37"/>
    <w:rsid w:val="00DF53DE"/>
    <w:rsid w:val="00E029AB"/>
    <w:rsid w:val="00E1427C"/>
    <w:rsid w:val="00E23B13"/>
    <w:rsid w:val="00E36C17"/>
    <w:rsid w:val="00E54244"/>
    <w:rsid w:val="00E7115C"/>
    <w:rsid w:val="00E7599F"/>
    <w:rsid w:val="00E77EB3"/>
    <w:rsid w:val="00EB43F8"/>
    <w:rsid w:val="00EE7D99"/>
    <w:rsid w:val="00F26F79"/>
    <w:rsid w:val="00F35448"/>
    <w:rsid w:val="00F57DCE"/>
    <w:rsid w:val="00F75DCD"/>
    <w:rsid w:val="00F810AF"/>
    <w:rsid w:val="00F95F9C"/>
    <w:rsid w:val="00FD11E6"/>
    <w:rsid w:val="00FD14EF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65BDFF"/>
  <w15:chartTrackingRefBased/>
  <w15:docId w15:val="{A0307D52-DA0F-457C-AC3E-30440C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0E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EA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0E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C4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6D7"/>
  </w:style>
  <w:style w:type="paragraph" w:styleId="CommentSubject">
    <w:name w:val="annotation subject"/>
    <w:basedOn w:val="CommentText"/>
    <w:next w:val="CommentText"/>
    <w:link w:val="CommentSubjectChar"/>
    <w:rsid w:val="000C46D7"/>
    <w:rPr>
      <w:b/>
      <w:bCs/>
    </w:rPr>
  </w:style>
  <w:style w:type="character" w:customStyle="1" w:styleId="CommentSubjectChar">
    <w:name w:val="Comment Subject Char"/>
    <w:link w:val="CommentSubject"/>
    <w:rsid w:val="000C46D7"/>
    <w:rPr>
      <w:b/>
      <w:bCs/>
    </w:rPr>
  </w:style>
  <w:style w:type="paragraph" w:styleId="BalloonText">
    <w:name w:val="Balloon Text"/>
    <w:basedOn w:val="Normal"/>
    <w:link w:val="BalloonTextChar"/>
    <w:rsid w:val="000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33A"/>
    <w:pPr>
      <w:ind w:left="720"/>
      <w:contextualSpacing/>
    </w:pPr>
  </w:style>
  <w:style w:type="character" w:styleId="Hyperlink">
    <w:name w:val="Hyperlink"/>
    <w:rsid w:val="00BF46A6"/>
    <w:rPr>
      <w:color w:val="0000FF"/>
      <w:u w:val="single"/>
    </w:rPr>
  </w:style>
  <w:style w:type="paragraph" w:styleId="Header">
    <w:name w:val="header"/>
    <w:basedOn w:val="Normal"/>
    <w:link w:val="HeaderChar"/>
    <w:rsid w:val="00E02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9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2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9AB"/>
    <w:rPr>
      <w:sz w:val="24"/>
      <w:szCs w:val="24"/>
    </w:rPr>
  </w:style>
  <w:style w:type="character" w:styleId="FollowedHyperlink">
    <w:name w:val="FollowedHyperlink"/>
    <w:rsid w:val="003F472D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9515D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9515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9515D"/>
    <w:rPr>
      <w:i/>
      <w:iCs/>
    </w:rPr>
  </w:style>
  <w:style w:type="character" w:styleId="Strong">
    <w:name w:val="Strong"/>
    <w:uiPriority w:val="22"/>
    <w:qFormat/>
    <w:rsid w:val="0049515D"/>
    <w:rPr>
      <w:b/>
      <w:bCs/>
    </w:rPr>
  </w:style>
  <w:style w:type="character" w:customStyle="1" w:styleId="apple-converted-space">
    <w:name w:val="apple-converted-space"/>
    <w:rsid w:val="0049515D"/>
  </w:style>
  <w:style w:type="character" w:customStyle="1" w:styleId="icon">
    <w:name w:val="icon"/>
    <w:rsid w:val="0049515D"/>
  </w:style>
  <w:style w:type="paragraph" w:customStyle="1" w:styleId="box-yellow">
    <w:name w:val="box-yellow"/>
    <w:basedOn w:val="Normal"/>
    <w:rsid w:val="0049515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00EAD"/>
    <w:rPr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600EA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600EAD"/>
    <w:rPr>
      <w:b/>
      <w:bCs/>
      <w:sz w:val="28"/>
      <w:szCs w:val="28"/>
    </w:rPr>
  </w:style>
  <w:style w:type="paragraph" w:customStyle="1" w:styleId="Style1">
    <w:name w:val="Style1"/>
    <w:basedOn w:val="Normal"/>
    <w:next w:val="Heading4"/>
    <w:rsid w:val="00600EAD"/>
    <w:pPr>
      <w:tabs>
        <w:tab w:val="left" w:pos="720"/>
      </w:tabs>
    </w:pPr>
    <w:rPr>
      <w:u w:val="single"/>
    </w:rPr>
  </w:style>
  <w:style w:type="character" w:customStyle="1" w:styleId="headerorange1">
    <w:name w:val="headerorange1"/>
    <w:rsid w:val="00600EAD"/>
    <w:rPr>
      <w:rFonts w:ascii="Verdana" w:hAnsi="Verdana" w:hint="default"/>
      <w:b/>
      <w:bCs/>
      <w:color w:val="D47E33"/>
      <w:sz w:val="20"/>
      <w:szCs w:val="20"/>
    </w:rPr>
  </w:style>
  <w:style w:type="table" w:styleId="TableGrid">
    <w:name w:val="Table Grid"/>
    <w:basedOn w:val="TableNormal"/>
    <w:rsid w:val="006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5">
    <w:name w:val="Normal (Web)5"/>
    <w:basedOn w:val="Normal"/>
    <w:rsid w:val="00600EAD"/>
    <w:pPr>
      <w:spacing w:after="100" w:afterAutospacing="1"/>
    </w:pPr>
    <w:rPr>
      <w:color w:val="4D4D4D"/>
    </w:rPr>
  </w:style>
  <w:style w:type="paragraph" w:customStyle="1" w:styleId="style9">
    <w:name w:val="style9"/>
    <w:basedOn w:val="Normal"/>
    <w:rsid w:val="00600EAD"/>
    <w:pPr>
      <w:spacing w:before="100" w:beforeAutospacing="1" w:after="100" w:afterAutospacing="1"/>
    </w:pPr>
    <w:rPr>
      <w:b/>
      <w:bCs/>
      <w:color w:val="336699"/>
    </w:rPr>
  </w:style>
  <w:style w:type="character" w:customStyle="1" w:styleId="subheader1">
    <w:name w:val="subheader1"/>
    <w:rsid w:val="00600EAD"/>
    <w:rPr>
      <w:rFonts w:ascii="Arial" w:hAnsi="Arial" w:cs="Arial" w:hint="default"/>
      <w:b/>
      <w:bCs/>
      <w:color w:val="5B8256"/>
      <w:sz w:val="21"/>
      <w:szCs w:val="21"/>
    </w:rPr>
  </w:style>
  <w:style w:type="character" w:customStyle="1" w:styleId="body">
    <w:name w:val="body"/>
    <w:rsid w:val="00600EAD"/>
  </w:style>
  <w:style w:type="character" w:customStyle="1" w:styleId="summary">
    <w:name w:val="summary"/>
    <w:rsid w:val="00600EAD"/>
  </w:style>
  <w:style w:type="paragraph" w:customStyle="1" w:styleId="Default">
    <w:name w:val="Default"/>
    <w:rsid w:val="00600EA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0EAD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00EAD"/>
    <w:rPr>
      <w:rFonts w:ascii="Arial" w:eastAsia="Calibri" w:hAnsi="Arial"/>
      <w:szCs w:val="21"/>
      <w:lang w:val="x-none" w:eastAsia="x-none"/>
    </w:rPr>
  </w:style>
  <w:style w:type="character" w:styleId="HTMLCite">
    <w:name w:val="HTML Cite"/>
    <w:uiPriority w:val="99"/>
    <w:unhideWhenUsed/>
    <w:rsid w:val="00600EAD"/>
    <w:rPr>
      <w:i/>
      <w:iCs/>
    </w:rPr>
  </w:style>
  <w:style w:type="character" w:customStyle="1" w:styleId="apple-style-span">
    <w:name w:val="apple-style-span"/>
    <w:rsid w:val="00600EAD"/>
  </w:style>
  <w:style w:type="paragraph" w:customStyle="1" w:styleId="style6">
    <w:name w:val="style6"/>
    <w:basedOn w:val="Normal"/>
    <w:rsid w:val="00600EAD"/>
    <w:pPr>
      <w:spacing w:before="100" w:beforeAutospacing="1" w:after="100" w:afterAutospacing="1"/>
    </w:pPr>
    <w:rPr>
      <w:rFonts w:ascii="Verdana" w:hAnsi="Verdana"/>
      <w:color w:val="990000"/>
      <w:sz w:val="18"/>
      <w:szCs w:val="18"/>
    </w:rPr>
  </w:style>
  <w:style w:type="character" w:customStyle="1" w:styleId="style61">
    <w:name w:val="style61"/>
    <w:rsid w:val="00600EAD"/>
    <w:rPr>
      <w:rFonts w:ascii="Verdana" w:hAnsi="Verdana" w:hint="default"/>
      <w:color w:val="990000"/>
      <w:sz w:val="18"/>
      <w:szCs w:val="18"/>
    </w:rPr>
  </w:style>
  <w:style w:type="character" w:customStyle="1" w:styleId="subheadline">
    <w:name w:val="subheadline"/>
    <w:rsid w:val="00600EAD"/>
  </w:style>
  <w:style w:type="character" w:customStyle="1" w:styleId="subpagetexttext">
    <w:name w:val="subpagetexttext"/>
    <w:rsid w:val="00600EAD"/>
  </w:style>
  <w:style w:type="paragraph" w:customStyle="1" w:styleId="style3">
    <w:name w:val="style3"/>
    <w:basedOn w:val="Normal"/>
    <w:rsid w:val="00600EAD"/>
    <w:pPr>
      <w:suppressAutoHyphens/>
      <w:spacing w:before="280" w:after="280"/>
    </w:pPr>
    <w:rPr>
      <w:rFonts w:ascii="Arial" w:eastAsia="Calibri" w:hAnsi="Arial" w:cs="Arial"/>
      <w:color w:val="333333"/>
      <w:sz w:val="18"/>
      <w:szCs w:val="18"/>
      <w:lang w:eastAsia="ar-SA"/>
    </w:rPr>
  </w:style>
  <w:style w:type="paragraph" w:styleId="NoSpacing">
    <w:name w:val="No Spacing"/>
    <w:uiPriority w:val="1"/>
    <w:qFormat/>
    <w:rsid w:val="0015330F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1F0BD0"/>
    <w:pPr>
      <w:spacing w:before="100" w:beforeAutospacing="1" w:after="100" w:afterAutospacing="1"/>
    </w:pPr>
  </w:style>
  <w:style w:type="character" w:customStyle="1" w:styleId="highlight">
    <w:name w:val="highlight"/>
    <w:rsid w:val="001F0BD0"/>
  </w:style>
  <w:style w:type="paragraph" w:styleId="Title">
    <w:name w:val="Title"/>
    <w:basedOn w:val="Normal"/>
    <w:next w:val="Normal"/>
    <w:link w:val="TitleChar"/>
    <w:qFormat/>
    <w:rsid w:val="00313F4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3F40"/>
    <w:rPr>
      <w:rFonts w:ascii="Calibri Light" w:hAnsi="Calibri Light"/>
      <w:b/>
      <w:bCs/>
      <w:kern w:val="28"/>
      <w:sz w:val="32"/>
      <w:szCs w:val="32"/>
    </w:rPr>
  </w:style>
  <w:style w:type="character" w:styleId="IntenseReference">
    <w:name w:val="Intense Reference"/>
    <w:uiPriority w:val="32"/>
    <w:qFormat/>
    <w:rsid w:val="00313F40"/>
    <w:rPr>
      <w:b/>
      <w:bCs/>
      <w:smallCaps/>
      <w:color w:val="5B9BD5"/>
      <w:spacing w:val="5"/>
    </w:rPr>
  </w:style>
  <w:style w:type="character" w:styleId="UnresolvedMention">
    <w:name w:val="Unresolved Mention"/>
    <w:uiPriority w:val="99"/>
    <w:semiHidden/>
    <w:unhideWhenUsed/>
    <w:rsid w:val="003F2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EmergencyFunding@usccb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CA53D00E4E84C80F9B7051D6B85D3" ma:contentTypeVersion="13" ma:contentTypeDescription="Create a new document." ma:contentTypeScope="" ma:versionID="d00fa72d3e93debea9acc744720bf4bd">
  <xsd:schema xmlns:xsd="http://www.w3.org/2001/XMLSchema" xmlns:xs="http://www.w3.org/2001/XMLSchema" xmlns:p="http://schemas.microsoft.com/office/2006/metadata/properties" xmlns:ns1="http://schemas.microsoft.com/sharepoint/v3" xmlns:ns3="90969c9e-14a9-43a5-b029-e5676834ee2b" xmlns:ns4="b9018524-fa97-40a7-8675-174e37e8b6fc" targetNamespace="http://schemas.microsoft.com/office/2006/metadata/properties" ma:root="true" ma:fieldsID="30860b1eb5fa25fe1311645385e4238b" ns1:_="" ns3:_="" ns4:_="">
    <xsd:import namespace="http://schemas.microsoft.com/sharepoint/v3"/>
    <xsd:import namespace="90969c9e-14a9-43a5-b029-e5676834ee2b"/>
    <xsd:import namespace="b9018524-fa97-40a7-8675-174e37e8b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9c9e-14a9-43a5-b029-e567683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8524-fa97-40a7-8675-174e37e8b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07705-510A-4302-A91F-49C33CB3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969c9e-14a9-43a5-b029-e5676834ee2b"/>
    <ds:schemaRef ds:uri="b9018524-fa97-40a7-8675-174e37e8b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20A3E-15FE-45DE-AE0F-45D584C73B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24B90-FC0D-4450-A228-867BC4046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mailto:MRSreports@usccb.org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Sturm</dc:creator>
  <cp:keywords/>
  <cp:lastModifiedBy>Ann Franken</cp:lastModifiedBy>
  <cp:revision>23</cp:revision>
  <cp:lastPrinted>2019-04-10T19:25:00Z</cp:lastPrinted>
  <dcterms:created xsi:type="dcterms:W3CDTF">2020-08-10T14:33:00Z</dcterms:created>
  <dcterms:modified xsi:type="dcterms:W3CDTF">2021-10-26T12:54:00Z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0x010100FC1CA53D00E4E84C80F9B7051D6B85D3</vt:lpwstr>
  </property>
</Properties>
</file>