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5E03"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54906B0F"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r>
        <w:rPr>
          <w:rFonts w:ascii="Tahoma" w:hAnsi="Tahoma" w:cs="Tahoma"/>
          <w:b/>
          <w:color w:val="008080"/>
          <w:sz w:val="36"/>
          <w:szCs w:val="36"/>
        </w:rPr>
        <w:t>United States Conference of Catholic Bishops/</w:t>
      </w:r>
    </w:p>
    <w:p w14:paraId="436813B6"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r>
        <w:rPr>
          <w:rFonts w:ascii="Tahoma" w:hAnsi="Tahoma" w:cs="Tahoma"/>
          <w:b/>
          <w:color w:val="008080"/>
          <w:sz w:val="36"/>
          <w:szCs w:val="36"/>
        </w:rPr>
        <w:t>Migration and Refugee Services</w:t>
      </w:r>
    </w:p>
    <w:p w14:paraId="0AC9113A"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5EA684F5"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35478F42"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154FB22B"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2D72D145"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28D32001"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008080"/>
          <w:sz w:val="36"/>
          <w:szCs w:val="36"/>
        </w:rPr>
      </w:pPr>
    </w:p>
    <w:p w14:paraId="467F9B55"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008080"/>
          <w:sz w:val="36"/>
          <w:szCs w:val="36"/>
        </w:rPr>
      </w:pPr>
    </w:p>
    <w:p w14:paraId="2876E4F8"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8080"/>
          <w:sz w:val="36"/>
          <w:szCs w:val="36"/>
        </w:rPr>
      </w:pPr>
    </w:p>
    <w:p w14:paraId="743AD6CE"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6B6B"/>
          <w:sz w:val="48"/>
          <w:szCs w:val="48"/>
        </w:rPr>
      </w:pPr>
      <w:r>
        <w:rPr>
          <w:rFonts w:ascii="Tahoma" w:hAnsi="Tahoma" w:cs="Tahoma"/>
          <w:b/>
          <w:color w:val="000000"/>
          <w:sz w:val="56"/>
          <w:szCs w:val="56"/>
        </w:rPr>
        <w:t>Program Operations Manual</w:t>
      </w:r>
    </w:p>
    <w:p w14:paraId="104F9F70" w14:textId="5AAEDDBA" w:rsidR="00C02C26" w:rsidRDefault="00A348BE"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006B6B"/>
          <w:sz w:val="48"/>
          <w:szCs w:val="48"/>
        </w:rPr>
      </w:pPr>
      <w:r>
        <w:rPr>
          <w:rFonts w:ascii="Tahoma" w:hAnsi="Tahoma" w:cs="Tahoma"/>
          <w:b/>
          <w:color w:val="006B6B"/>
          <w:sz w:val="48"/>
          <w:szCs w:val="48"/>
        </w:rPr>
        <w:t>Afghan Placement and Assistance</w:t>
      </w:r>
    </w:p>
    <w:p w14:paraId="108D581A" w14:textId="510AFBA7" w:rsidR="00C02C26" w:rsidRPr="00A348BE" w:rsidRDefault="00A348BE" w:rsidP="00A348BE">
      <w:pPr>
        <w:pBdr>
          <w:top w:val="single" w:sz="8" w:space="1" w:color="008080"/>
          <w:left w:val="single" w:sz="8" w:space="4" w:color="008080"/>
          <w:bottom w:val="single" w:sz="8" w:space="31" w:color="008080"/>
          <w:right w:val="single" w:sz="8" w:space="4" w:color="008080"/>
        </w:pBdr>
        <w:jc w:val="center"/>
        <w:rPr>
          <w:rFonts w:ascii="Tahoma" w:hAnsi="Tahoma" w:cs="Tahoma"/>
          <w:b/>
          <w:color w:val="000000"/>
        </w:rPr>
      </w:pPr>
      <w:r>
        <w:rPr>
          <w:rFonts w:ascii="Tahoma" w:hAnsi="Tahoma" w:cs="Tahoma"/>
          <w:b/>
          <w:color w:val="006B6B"/>
          <w:sz w:val="48"/>
          <w:szCs w:val="48"/>
        </w:rPr>
        <w:t>Community Partners</w:t>
      </w:r>
    </w:p>
    <w:p w14:paraId="19798D2D"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339966"/>
        </w:rPr>
      </w:pPr>
    </w:p>
    <w:p w14:paraId="6729C5DF"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339966"/>
        </w:rPr>
      </w:pPr>
    </w:p>
    <w:p w14:paraId="4898E3A3" w14:textId="77777777" w:rsidR="00C02C2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339966"/>
        </w:rPr>
      </w:pPr>
    </w:p>
    <w:p w14:paraId="2C61C613"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rPr>
      </w:pPr>
    </w:p>
    <w:p w14:paraId="3DF882EC" w14:textId="77777777" w:rsidR="00C02C26" w:rsidRPr="004517F6" w:rsidRDefault="00C02C26" w:rsidP="00C02C26">
      <w:pPr>
        <w:pBdr>
          <w:top w:val="single" w:sz="8" w:space="1" w:color="008080"/>
          <w:left w:val="single" w:sz="8" w:space="4" w:color="008080"/>
          <w:bottom w:val="single" w:sz="8" w:space="31" w:color="008080"/>
          <w:right w:val="single" w:sz="8" w:space="4" w:color="008080"/>
        </w:pBdr>
        <w:jc w:val="center"/>
        <w:rPr>
          <w:rFonts w:ascii="Tahoma" w:hAnsi="Tahoma" w:cs="Tahoma"/>
          <w:b/>
          <w:color w:val="339966"/>
        </w:rPr>
      </w:pPr>
    </w:p>
    <w:p w14:paraId="01C35E2C"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sz w:val="48"/>
          <w:szCs w:val="48"/>
        </w:rPr>
      </w:pPr>
      <w:r>
        <w:rPr>
          <w:rFonts w:ascii="Tahoma" w:hAnsi="Tahoma" w:cs="Tahoma"/>
          <w:noProof/>
          <w:lang w:eastAsia="en-US"/>
        </w:rPr>
        <w:drawing>
          <wp:anchor distT="0" distB="0" distL="114300" distR="114300" simplePos="0" relativeHeight="251658240" behindDoc="0" locked="0" layoutInCell="1" allowOverlap="1" wp14:anchorId="1AA947AD" wp14:editId="6B2F876B">
            <wp:simplePos x="0" y="0"/>
            <wp:positionH relativeFrom="column">
              <wp:posOffset>2305050</wp:posOffset>
            </wp:positionH>
            <wp:positionV relativeFrom="paragraph">
              <wp:posOffset>207010</wp:posOffset>
            </wp:positionV>
            <wp:extent cx="12954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006792"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sz w:val="48"/>
          <w:szCs w:val="48"/>
        </w:rPr>
      </w:pPr>
    </w:p>
    <w:p w14:paraId="0D921E9E"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sz w:val="48"/>
          <w:szCs w:val="48"/>
        </w:rPr>
      </w:pPr>
    </w:p>
    <w:p w14:paraId="39AD3DF5" w14:textId="77777777" w:rsidR="00C02C26" w:rsidRDefault="00C02C2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sz w:val="48"/>
          <w:szCs w:val="48"/>
        </w:rPr>
      </w:pPr>
    </w:p>
    <w:p w14:paraId="462EC070" w14:textId="77777777" w:rsidR="00C506F6" w:rsidRDefault="00C506F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sz w:val="36"/>
          <w:szCs w:val="36"/>
        </w:rPr>
      </w:pPr>
    </w:p>
    <w:p w14:paraId="0A9959C3" w14:textId="77777777" w:rsidR="00C506F6" w:rsidRDefault="00C506F6" w:rsidP="00C02C26">
      <w:pPr>
        <w:pBdr>
          <w:top w:val="single" w:sz="8" w:space="1" w:color="008080"/>
          <w:left w:val="single" w:sz="8" w:space="4" w:color="008080"/>
          <w:bottom w:val="single" w:sz="8" w:space="31" w:color="008080"/>
          <w:right w:val="single" w:sz="8" w:space="4" w:color="008080"/>
        </w:pBdr>
        <w:rPr>
          <w:rFonts w:ascii="Tahoma" w:hAnsi="Tahoma" w:cs="Tahoma"/>
          <w:b/>
          <w:color w:val="339966"/>
          <w:sz w:val="32"/>
          <w:szCs w:val="32"/>
        </w:rPr>
      </w:pPr>
    </w:p>
    <w:p w14:paraId="381555D9" w14:textId="2D6504F2" w:rsidR="00A348BE" w:rsidRDefault="00A348BE">
      <w:pPr>
        <w:suppressAutoHyphens w:val="0"/>
        <w:spacing w:after="160" w:line="259" w:lineRule="auto"/>
      </w:pPr>
      <w:r>
        <w:br w:type="page"/>
      </w:r>
    </w:p>
    <w:p w14:paraId="177B7223" w14:textId="77777777" w:rsidR="00C02C26" w:rsidRPr="00C02C26" w:rsidRDefault="00C02C26" w:rsidP="00C02C26"/>
    <w:p w14:paraId="258B2EAA" w14:textId="77777777" w:rsidR="00C02C26" w:rsidRPr="004545F2" w:rsidRDefault="00C02C26" w:rsidP="00C02C26">
      <w:r w:rsidRPr="004545F2">
        <w:rPr>
          <w:rFonts w:ascii="Tahoma" w:hAnsi="Tahoma" w:cs="Tahoma"/>
          <w:b/>
          <w:sz w:val="32"/>
          <w:szCs w:val="32"/>
        </w:rPr>
        <w:t>Introduction</w:t>
      </w:r>
    </w:p>
    <w:p w14:paraId="6789F883" w14:textId="77777777" w:rsidR="00C02C26" w:rsidRDefault="00C02C26" w:rsidP="00C02C26"/>
    <w:p w14:paraId="330FA1BE" w14:textId="3B71BCA0" w:rsidR="00490E5B" w:rsidRDefault="00A348BE" w:rsidP="00C02C26">
      <w:pPr>
        <w:rPr>
          <w:rFonts w:ascii="Tahoma" w:hAnsi="Tahoma" w:cs="Tahoma"/>
          <w:sz w:val="22"/>
          <w:szCs w:val="22"/>
        </w:rPr>
      </w:pPr>
      <w:r>
        <w:rPr>
          <w:rFonts w:ascii="Tahoma" w:hAnsi="Tahoma" w:cs="Tahoma"/>
          <w:sz w:val="22"/>
          <w:szCs w:val="22"/>
        </w:rPr>
        <w:t>The Afghan Placement and Assistance (APA) program is designed to provide initial resettlement services to Afghan parolees who entered the United States after August 15, 2021.</w:t>
      </w:r>
      <w:r w:rsidR="007B5155">
        <w:rPr>
          <w:rFonts w:ascii="Tahoma" w:hAnsi="Tahoma" w:cs="Tahoma"/>
          <w:sz w:val="22"/>
          <w:szCs w:val="22"/>
        </w:rPr>
        <w:t xml:space="preserve"> </w:t>
      </w:r>
      <w:proofErr w:type="gramStart"/>
      <w:r>
        <w:rPr>
          <w:rFonts w:ascii="Tahoma" w:hAnsi="Tahoma" w:cs="Tahoma"/>
          <w:sz w:val="22"/>
          <w:szCs w:val="22"/>
        </w:rPr>
        <w:t>In order to</w:t>
      </w:r>
      <w:proofErr w:type="gramEnd"/>
      <w:r>
        <w:rPr>
          <w:rFonts w:ascii="Tahoma" w:hAnsi="Tahoma" w:cs="Tahoma"/>
          <w:sz w:val="22"/>
          <w:szCs w:val="22"/>
        </w:rPr>
        <w:t xml:space="preserve"> build sufficient capacity to resettle the total caseload of these individuals, USCCB has opened APA up to community partners across the United States to provide initial resettlement services to this group of individuals.</w:t>
      </w:r>
    </w:p>
    <w:p w14:paraId="2F73FBB5" w14:textId="77777777" w:rsidR="00A348BE" w:rsidRDefault="00A348BE" w:rsidP="00C02C26">
      <w:pPr>
        <w:rPr>
          <w:rFonts w:ascii="Tahoma" w:hAnsi="Tahoma" w:cs="Tahoma"/>
          <w:sz w:val="22"/>
        </w:rPr>
      </w:pPr>
    </w:p>
    <w:p w14:paraId="79BCBBEE" w14:textId="77777777" w:rsidR="00490E5B" w:rsidRDefault="00490E5B" w:rsidP="00C02C26">
      <w:pPr>
        <w:rPr>
          <w:rFonts w:ascii="Tahoma" w:hAnsi="Tahoma" w:cs="Tahoma"/>
          <w:sz w:val="22"/>
        </w:rPr>
      </w:pPr>
      <w:r>
        <w:rPr>
          <w:rFonts w:ascii="Tahoma" w:hAnsi="Tahoma" w:cs="Tahoma"/>
          <w:sz w:val="22"/>
        </w:rPr>
        <w:t xml:space="preserve">Contact us at: </w:t>
      </w:r>
    </w:p>
    <w:p w14:paraId="5882855B" w14:textId="77777777" w:rsidR="00490E5B" w:rsidRPr="00C02C26" w:rsidRDefault="00490E5B" w:rsidP="00490E5B">
      <w:pPr>
        <w:jc w:val="center"/>
      </w:pPr>
      <w:r>
        <w:rPr>
          <w:noProof/>
          <w:lang w:eastAsia="en-US"/>
        </w:rPr>
        <mc:AlternateContent>
          <mc:Choice Requires="wps">
            <w:drawing>
              <wp:anchor distT="0" distB="0" distL="114935" distR="114935" simplePos="0" relativeHeight="251659264" behindDoc="1" locked="0" layoutInCell="1" allowOverlap="1" wp14:anchorId="196B1054" wp14:editId="3B5E351E">
                <wp:simplePos x="0" y="0"/>
                <wp:positionH relativeFrom="margin">
                  <wp:align>center</wp:align>
                </wp:positionH>
                <wp:positionV relativeFrom="paragraph">
                  <wp:posOffset>81280</wp:posOffset>
                </wp:positionV>
                <wp:extent cx="3106420" cy="2135505"/>
                <wp:effectExtent l="0" t="0" r="17780" b="17145"/>
                <wp:wrapTight wrapText="bothSides">
                  <wp:wrapPolygon edited="0">
                    <wp:start x="0" y="0"/>
                    <wp:lineTo x="0" y="21581"/>
                    <wp:lineTo x="21591" y="21581"/>
                    <wp:lineTo x="2159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135505"/>
                        </a:xfrm>
                        <a:prstGeom prst="rect">
                          <a:avLst/>
                        </a:prstGeom>
                        <a:solidFill>
                          <a:srgbClr val="FFFFFF"/>
                        </a:solidFill>
                        <a:ln w="12700">
                          <a:solidFill>
                            <a:srgbClr val="339966"/>
                          </a:solidFill>
                          <a:miter lim="800000"/>
                          <a:headEnd/>
                          <a:tailEnd/>
                        </a:ln>
                      </wps:spPr>
                      <wps:txbx>
                        <w:txbxContent>
                          <w:p w14:paraId="3951E309" w14:textId="77777777" w:rsidR="00902C7B" w:rsidRDefault="00902C7B" w:rsidP="00490E5B">
                            <w:pPr>
                              <w:jc w:val="center"/>
                              <w:rPr>
                                <w:rFonts w:ascii="Tahoma" w:hAnsi="Tahoma" w:cs="Tahoma"/>
                              </w:rPr>
                            </w:pPr>
                          </w:p>
                          <w:p w14:paraId="157FAADC" w14:textId="4C495285" w:rsidR="00902C7B" w:rsidRDefault="00902C7B" w:rsidP="00490E5B">
                            <w:pPr>
                              <w:jc w:val="center"/>
                              <w:rPr>
                                <w:rFonts w:ascii="Tahoma" w:hAnsi="Tahoma" w:cs="Tahoma"/>
                                <w:b/>
                              </w:rPr>
                            </w:pPr>
                            <w:r>
                              <w:rPr>
                                <w:rFonts w:ascii="Tahoma" w:hAnsi="Tahoma" w:cs="Tahoma"/>
                                <w:b/>
                              </w:rPr>
                              <w:t xml:space="preserve">USCCB/MRS </w:t>
                            </w:r>
                            <w:r w:rsidR="00F96A9A">
                              <w:rPr>
                                <w:rFonts w:ascii="Tahoma" w:hAnsi="Tahoma" w:cs="Tahoma"/>
                                <w:b/>
                              </w:rPr>
                              <w:t xml:space="preserve">R&amp;P/APA </w:t>
                            </w:r>
                            <w:r>
                              <w:rPr>
                                <w:rFonts w:ascii="Tahoma" w:hAnsi="Tahoma" w:cs="Tahoma"/>
                                <w:b/>
                              </w:rPr>
                              <w:t>Remote Placements</w:t>
                            </w:r>
                          </w:p>
                          <w:p w14:paraId="5DCA848D" w14:textId="77777777" w:rsidR="00902C7B" w:rsidRDefault="00902C7B" w:rsidP="00490E5B">
                            <w:pPr>
                              <w:jc w:val="center"/>
                              <w:rPr>
                                <w:rFonts w:ascii="Tahoma" w:hAnsi="Tahoma" w:cs="Tahoma"/>
                                <w:b/>
                              </w:rPr>
                            </w:pPr>
                          </w:p>
                          <w:p w14:paraId="3D4BEBC4" w14:textId="77777777" w:rsidR="00902C7B" w:rsidRDefault="00902C7B" w:rsidP="00490E5B">
                            <w:pPr>
                              <w:jc w:val="center"/>
                              <w:rPr>
                                <w:rFonts w:ascii="Tahoma" w:hAnsi="Tahoma" w:cs="Tahoma"/>
                              </w:rPr>
                            </w:pPr>
                            <w:r>
                              <w:rPr>
                                <w:rFonts w:ascii="Tahoma" w:hAnsi="Tahoma" w:cs="Tahoma"/>
                              </w:rPr>
                              <w:t>3211 4</w:t>
                            </w:r>
                            <w:r>
                              <w:rPr>
                                <w:rFonts w:ascii="Tahoma" w:hAnsi="Tahoma" w:cs="Tahoma"/>
                                <w:vertAlign w:val="superscript"/>
                              </w:rPr>
                              <w:t>th</w:t>
                            </w:r>
                            <w:r>
                              <w:rPr>
                                <w:rFonts w:ascii="Tahoma" w:hAnsi="Tahoma" w:cs="Tahoma"/>
                              </w:rPr>
                              <w:t xml:space="preserve"> Street, NE</w:t>
                            </w:r>
                          </w:p>
                          <w:p w14:paraId="24A0902D" w14:textId="77777777" w:rsidR="00902C7B" w:rsidRDefault="00902C7B" w:rsidP="00490E5B">
                            <w:pPr>
                              <w:jc w:val="center"/>
                              <w:rPr>
                                <w:rFonts w:ascii="Tahoma" w:hAnsi="Tahoma" w:cs="Tahoma"/>
                              </w:rPr>
                            </w:pPr>
                            <w:r>
                              <w:rPr>
                                <w:rFonts w:ascii="Tahoma" w:hAnsi="Tahoma" w:cs="Tahoma"/>
                              </w:rPr>
                              <w:t>Washington, DC 20017</w:t>
                            </w:r>
                          </w:p>
                          <w:p w14:paraId="3EC7DD3F" w14:textId="77777777" w:rsidR="00902C7B" w:rsidRDefault="00902C7B" w:rsidP="00490E5B">
                            <w:pPr>
                              <w:jc w:val="center"/>
                              <w:rPr>
                                <w:rFonts w:ascii="Tahoma" w:hAnsi="Tahoma" w:cs="Tahoma"/>
                              </w:rPr>
                            </w:pPr>
                          </w:p>
                          <w:p w14:paraId="6B33982C" w14:textId="4736972F" w:rsidR="00902C7B" w:rsidRDefault="00A348BE" w:rsidP="00490E5B">
                            <w:pPr>
                              <w:jc w:val="center"/>
                              <w:rPr>
                                <w:rFonts w:ascii="Tahoma" w:hAnsi="Tahoma" w:cs="Tahoma"/>
                              </w:rPr>
                            </w:pPr>
                            <w:r>
                              <w:rPr>
                                <w:rFonts w:ascii="Tahoma" w:hAnsi="Tahoma" w:cs="Tahoma"/>
                              </w:rPr>
                              <w:t>Emily Bayens</w:t>
                            </w:r>
                          </w:p>
                          <w:p w14:paraId="147F9DFE" w14:textId="32CC85BE" w:rsidR="00902C7B" w:rsidRDefault="00902C7B" w:rsidP="00490E5B">
                            <w:pPr>
                              <w:jc w:val="center"/>
                              <w:rPr>
                                <w:rFonts w:ascii="Tahoma" w:hAnsi="Tahoma" w:cs="Tahoma"/>
                              </w:rPr>
                            </w:pPr>
                            <w:r>
                              <w:rPr>
                                <w:rFonts w:ascii="Tahoma" w:hAnsi="Tahoma" w:cs="Tahoma"/>
                              </w:rPr>
                              <w:t>Remote Placement Coordinator</w:t>
                            </w:r>
                          </w:p>
                          <w:p w14:paraId="7EDCE685" w14:textId="61149757" w:rsidR="00902C7B" w:rsidRDefault="00902C7B" w:rsidP="00490E5B">
                            <w:pPr>
                              <w:jc w:val="center"/>
                              <w:rPr>
                                <w:rFonts w:ascii="Tahoma" w:hAnsi="Tahoma" w:cs="Tahoma"/>
                              </w:rPr>
                            </w:pPr>
                            <w:r>
                              <w:rPr>
                                <w:rFonts w:ascii="Tahoma" w:hAnsi="Tahoma" w:cs="Tahoma"/>
                              </w:rPr>
                              <w:t xml:space="preserve">Phone: </w:t>
                            </w:r>
                            <w:r>
                              <w:rPr>
                                <w:rFonts w:ascii="Tahoma" w:hAnsi="Tahoma" w:cs="Tahoma"/>
                                <w:sz w:val="22"/>
                                <w:szCs w:val="22"/>
                              </w:rPr>
                              <w:t>202-541-3461</w:t>
                            </w:r>
                          </w:p>
                          <w:p w14:paraId="7B8486EE" w14:textId="7F89FDAE" w:rsidR="00902C7B" w:rsidRDefault="00902C7B" w:rsidP="00490E5B">
                            <w:pPr>
                              <w:jc w:val="center"/>
                            </w:pPr>
                            <w:r>
                              <w:rPr>
                                <w:rFonts w:ascii="Tahoma" w:hAnsi="Tahoma" w:cs="Tahoma"/>
                              </w:rPr>
                              <w:t xml:space="preserve">Email: </w:t>
                            </w:r>
                            <w:r w:rsidR="00A348BE">
                              <w:rPr>
                                <w:rStyle w:val="Hyperlink"/>
                                <w:rFonts w:ascii="Tahoma" w:hAnsi="Tahoma" w:cs="Tahoma"/>
                                <w:sz w:val="22"/>
                                <w:szCs w:val="22"/>
                              </w:rPr>
                              <w:t>ebayens@usccb.org</w:t>
                            </w:r>
                          </w:p>
                          <w:p w14:paraId="26395A2A" w14:textId="77777777" w:rsidR="00902C7B" w:rsidRDefault="00902C7B" w:rsidP="00490E5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B1054" id="_x0000_t202" coordsize="21600,21600" o:spt="202" path="m,l,21600r21600,l21600,xe">
                <v:stroke joinstyle="miter"/>
                <v:path gradientshapeok="t" o:connecttype="rect"/>
              </v:shapetype>
              <v:shape id="Text Box 5" o:spid="_x0000_s1026" type="#_x0000_t202" style="position:absolute;left:0;text-align:left;margin-left:0;margin-top:6.4pt;width:244.6pt;height:168.15pt;z-index:-25165721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gbLwIAAFIEAAAOAAAAZHJzL2Uyb0RvYy54bWysVNuO0zAQfUfiHyy/0yS90UZNV0uXIqTl&#10;Iu3yAY7jJBaOx9huk/L1jJ1ut1rgBZEHa8YzPj5zZpzNzdApchTWSdAFzSYpJUJzqKRuCvrtcf9m&#10;RYnzTFdMgRYFPQlHb7avX216k4sptKAqYQmCaJf3pqCt9yZPEsdb0TE3ASM0BmuwHfPo2iapLOsR&#10;vVPJNE2XSQ+2Mha4cA5378Yg3Ub8uhbcf6lrJzxRBUVuPq42rmVYk+2G5Y1lppX8TIP9A4uOSY2X&#10;XqDumGfkYOVvUJ3kFhzUfsKhS6CuJRexBqwmS19U89AyI2ItKI4zF5nc/4Pln49fLZFVQReUaNZh&#10;ix7F4Mk7GMgiqNMbl2PSg8E0P+A2djlW6sw98O+OaNi1TDfi1lroW8EqZJeFk8nV0RHHBZCy/wQV&#10;XsMOHiLQUNsuSIdiEETHLp0unQlUOG7OsnQ5n2KIY2yazRaLNLJLWP503FjnPwjoSDAKarH1EZ4d&#10;750PdFj+lBJuc6BktZdKRcc25U5ZcmQ4Jvv4xQpepClNeixu+jZNRwn+ijGbrdfL5Z8wOulx4JXs&#10;CrpKwxeSWB6Ee6+raHsm1WgjZ6XPSgbxRhn9UA6YGOQtoTqhphbGwcaHiEYL9iclPQ51Qd2PA7OC&#10;EvVRY1/W82WGffbRma9Wa3TsdaS8jjDNEaqgnpLR3Pnx5RyMlU2LN42ToOEWe1nLqPIzqzNvHNwo&#10;/vmRhZdx7ces51/B9hcAAAD//wMAUEsDBBQABgAIAAAAIQALz8gu3AAAAAcBAAAPAAAAZHJzL2Rv&#10;d25yZXYueG1sTI/BTsMwEETvSPyDtUjcqNO0qtoQp0KgCiROFA5w28TbJKq9jmK3DX/PcoLjzoxm&#10;3pbbyTt1pjH2gQ3MZxko4ibYnlsDH++7uzWomJAtusBk4JsibKvrqxILGy78Rud9apWUcCzQQJfS&#10;UGgdm448xlkYiMU7hNFjknNstR3xIuXe6TzLVtpjz7LQ4UCPHTXH/ckbeEFctJ/pdYfj8bnmJ3/4&#10;cittzO3N9HAPKtGU/sLwiy/oUAlTHU5so3IG5JEkai784i7XmxxUbWCx3MxBV6X+z1/9AAAA//8D&#10;AFBLAQItABQABgAIAAAAIQC2gziS/gAAAOEBAAATAAAAAAAAAAAAAAAAAAAAAABbQ29udGVudF9U&#10;eXBlc10ueG1sUEsBAi0AFAAGAAgAAAAhADj9If/WAAAAlAEAAAsAAAAAAAAAAAAAAAAALwEAAF9y&#10;ZWxzLy5yZWxzUEsBAi0AFAAGAAgAAAAhADEbmBsvAgAAUgQAAA4AAAAAAAAAAAAAAAAALgIAAGRy&#10;cy9lMm9Eb2MueG1sUEsBAi0AFAAGAAgAAAAhAAvPyC7cAAAABwEAAA8AAAAAAAAAAAAAAAAAiQQA&#10;AGRycy9kb3ducmV2LnhtbFBLBQYAAAAABAAEAPMAAACSBQAAAAA=&#10;" strokecolor="#396" strokeweight="1pt">
                <v:textbox inset="7.45pt,3.85pt,7.45pt,3.85pt">
                  <w:txbxContent>
                    <w:p w14:paraId="3951E309" w14:textId="77777777" w:rsidR="00902C7B" w:rsidRDefault="00902C7B" w:rsidP="00490E5B">
                      <w:pPr>
                        <w:jc w:val="center"/>
                        <w:rPr>
                          <w:rFonts w:ascii="Tahoma" w:hAnsi="Tahoma" w:cs="Tahoma"/>
                        </w:rPr>
                      </w:pPr>
                    </w:p>
                    <w:p w14:paraId="157FAADC" w14:textId="4C495285" w:rsidR="00902C7B" w:rsidRDefault="00902C7B" w:rsidP="00490E5B">
                      <w:pPr>
                        <w:jc w:val="center"/>
                        <w:rPr>
                          <w:rFonts w:ascii="Tahoma" w:hAnsi="Tahoma" w:cs="Tahoma"/>
                          <w:b/>
                        </w:rPr>
                      </w:pPr>
                      <w:r>
                        <w:rPr>
                          <w:rFonts w:ascii="Tahoma" w:hAnsi="Tahoma" w:cs="Tahoma"/>
                          <w:b/>
                        </w:rPr>
                        <w:t xml:space="preserve">USCCB/MRS </w:t>
                      </w:r>
                      <w:r w:rsidR="00F96A9A">
                        <w:rPr>
                          <w:rFonts w:ascii="Tahoma" w:hAnsi="Tahoma" w:cs="Tahoma"/>
                          <w:b/>
                        </w:rPr>
                        <w:t xml:space="preserve">R&amp;P/APA </w:t>
                      </w:r>
                      <w:r>
                        <w:rPr>
                          <w:rFonts w:ascii="Tahoma" w:hAnsi="Tahoma" w:cs="Tahoma"/>
                          <w:b/>
                        </w:rPr>
                        <w:t>Remote Placements</w:t>
                      </w:r>
                    </w:p>
                    <w:p w14:paraId="5DCA848D" w14:textId="77777777" w:rsidR="00902C7B" w:rsidRDefault="00902C7B" w:rsidP="00490E5B">
                      <w:pPr>
                        <w:jc w:val="center"/>
                        <w:rPr>
                          <w:rFonts w:ascii="Tahoma" w:hAnsi="Tahoma" w:cs="Tahoma"/>
                          <w:b/>
                        </w:rPr>
                      </w:pPr>
                    </w:p>
                    <w:p w14:paraId="3D4BEBC4" w14:textId="77777777" w:rsidR="00902C7B" w:rsidRDefault="00902C7B" w:rsidP="00490E5B">
                      <w:pPr>
                        <w:jc w:val="center"/>
                        <w:rPr>
                          <w:rFonts w:ascii="Tahoma" w:hAnsi="Tahoma" w:cs="Tahoma"/>
                        </w:rPr>
                      </w:pPr>
                      <w:r>
                        <w:rPr>
                          <w:rFonts w:ascii="Tahoma" w:hAnsi="Tahoma" w:cs="Tahoma"/>
                        </w:rPr>
                        <w:t>3211 4</w:t>
                      </w:r>
                      <w:r>
                        <w:rPr>
                          <w:rFonts w:ascii="Tahoma" w:hAnsi="Tahoma" w:cs="Tahoma"/>
                          <w:vertAlign w:val="superscript"/>
                        </w:rPr>
                        <w:t>th</w:t>
                      </w:r>
                      <w:r>
                        <w:rPr>
                          <w:rFonts w:ascii="Tahoma" w:hAnsi="Tahoma" w:cs="Tahoma"/>
                        </w:rPr>
                        <w:t xml:space="preserve"> Street, NE</w:t>
                      </w:r>
                    </w:p>
                    <w:p w14:paraId="24A0902D" w14:textId="77777777" w:rsidR="00902C7B" w:rsidRDefault="00902C7B" w:rsidP="00490E5B">
                      <w:pPr>
                        <w:jc w:val="center"/>
                        <w:rPr>
                          <w:rFonts w:ascii="Tahoma" w:hAnsi="Tahoma" w:cs="Tahoma"/>
                        </w:rPr>
                      </w:pPr>
                      <w:r>
                        <w:rPr>
                          <w:rFonts w:ascii="Tahoma" w:hAnsi="Tahoma" w:cs="Tahoma"/>
                        </w:rPr>
                        <w:t>Washington, DC 20017</w:t>
                      </w:r>
                    </w:p>
                    <w:p w14:paraId="3EC7DD3F" w14:textId="77777777" w:rsidR="00902C7B" w:rsidRDefault="00902C7B" w:rsidP="00490E5B">
                      <w:pPr>
                        <w:jc w:val="center"/>
                        <w:rPr>
                          <w:rFonts w:ascii="Tahoma" w:hAnsi="Tahoma" w:cs="Tahoma"/>
                        </w:rPr>
                      </w:pPr>
                    </w:p>
                    <w:p w14:paraId="6B33982C" w14:textId="4736972F" w:rsidR="00902C7B" w:rsidRDefault="00A348BE" w:rsidP="00490E5B">
                      <w:pPr>
                        <w:jc w:val="center"/>
                        <w:rPr>
                          <w:rFonts w:ascii="Tahoma" w:hAnsi="Tahoma" w:cs="Tahoma"/>
                        </w:rPr>
                      </w:pPr>
                      <w:r>
                        <w:rPr>
                          <w:rFonts w:ascii="Tahoma" w:hAnsi="Tahoma" w:cs="Tahoma"/>
                        </w:rPr>
                        <w:t>Emily Bayens</w:t>
                      </w:r>
                    </w:p>
                    <w:p w14:paraId="147F9DFE" w14:textId="32CC85BE" w:rsidR="00902C7B" w:rsidRDefault="00902C7B" w:rsidP="00490E5B">
                      <w:pPr>
                        <w:jc w:val="center"/>
                        <w:rPr>
                          <w:rFonts w:ascii="Tahoma" w:hAnsi="Tahoma" w:cs="Tahoma"/>
                        </w:rPr>
                      </w:pPr>
                      <w:r>
                        <w:rPr>
                          <w:rFonts w:ascii="Tahoma" w:hAnsi="Tahoma" w:cs="Tahoma"/>
                        </w:rPr>
                        <w:t>Remote Placement Coordinator</w:t>
                      </w:r>
                    </w:p>
                    <w:p w14:paraId="7EDCE685" w14:textId="61149757" w:rsidR="00902C7B" w:rsidRDefault="00902C7B" w:rsidP="00490E5B">
                      <w:pPr>
                        <w:jc w:val="center"/>
                        <w:rPr>
                          <w:rFonts w:ascii="Tahoma" w:hAnsi="Tahoma" w:cs="Tahoma"/>
                        </w:rPr>
                      </w:pPr>
                      <w:r>
                        <w:rPr>
                          <w:rFonts w:ascii="Tahoma" w:hAnsi="Tahoma" w:cs="Tahoma"/>
                        </w:rPr>
                        <w:t xml:space="preserve">Phone: </w:t>
                      </w:r>
                      <w:r>
                        <w:rPr>
                          <w:rFonts w:ascii="Tahoma" w:hAnsi="Tahoma" w:cs="Tahoma"/>
                          <w:sz w:val="22"/>
                          <w:szCs w:val="22"/>
                        </w:rPr>
                        <w:t>202-541-3461</w:t>
                      </w:r>
                    </w:p>
                    <w:p w14:paraId="7B8486EE" w14:textId="7F89FDAE" w:rsidR="00902C7B" w:rsidRDefault="00902C7B" w:rsidP="00490E5B">
                      <w:pPr>
                        <w:jc w:val="center"/>
                      </w:pPr>
                      <w:r>
                        <w:rPr>
                          <w:rFonts w:ascii="Tahoma" w:hAnsi="Tahoma" w:cs="Tahoma"/>
                        </w:rPr>
                        <w:t xml:space="preserve">Email: </w:t>
                      </w:r>
                      <w:r w:rsidR="00A348BE">
                        <w:rPr>
                          <w:rStyle w:val="Hyperlink"/>
                          <w:rFonts w:ascii="Tahoma" w:hAnsi="Tahoma" w:cs="Tahoma"/>
                          <w:sz w:val="22"/>
                          <w:szCs w:val="22"/>
                        </w:rPr>
                        <w:t>ebayens@usccb.org</w:t>
                      </w:r>
                    </w:p>
                    <w:p w14:paraId="26395A2A" w14:textId="77777777" w:rsidR="00902C7B" w:rsidRDefault="00902C7B" w:rsidP="00490E5B"/>
                  </w:txbxContent>
                </v:textbox>
                <w10:wrap type="tight" anchorx="margin"/>
              </v:shape>
            </w:pict>
          </mc:Fallback>
        </mc:AlternateContent>
      </w:r>
    </w:p>
    <w:p w14:paraId="2242E37B" w14:textId="77777777" w:rsidR="00C02C26" w:rsidRPr="00C02C26" w:rsidRDefault="00C02C26" w:rsidP="00C02C26"/>
    <w:p w14:paraId="7B1D9CFA" w14:textId="77777777" w:rsidR="00C02C26" w:rsidRPr="00C02C26" w:rsidRDefault="00C02C26" w:rsidP="00C02C26"/>
    <w:p w14:paraId="3A1C24F9" w14:textId="77777777" w:rsidR="00C02C26" w:rsidRPr="00C02C26" w:rsidRDefault="00C02C26" w:rsidP="00C02C26"/>
    <w:p w14:paraId="64C32B90" w14:textId="77777777" w:rsidR="00C02C26" w:rsidRPr="00C02C26" w:rsidRDefault="00C02C26" w:rsidP="00C02C26"/>
    <w:p w14:paraId="2E6B1B9D" w14:textId="77777777" w:rsidR="00C02C26" w:rsidRPr="00C02C26" w:rsidRDefault="00C02C26" w:rsidP="00C02C26"/>
    <w:p w14:paraId="5E0F29E1" w14:textId="77777777" w:rsidR="00C02C26" w:rsidRPr="00C02C26" w:rsidRDefault="00C02C26" w:rsidP="00C02C26"/>
    <w:p w14:paraId="06C68066" w14:textId="77777777" w:rsidR="00C02C26" w:rsidRPr="00C02C26" w:rsidRDefault="00C02C26" w:rsidP="00C02C26"/>
    <w:p w14:paraId="08386C80" w14:textId="77777777" w:rsidR="00C02C26" w:rsidRPr="00C02C26" w:rsidRDefault="00C02C26" w:rsidP="00C02C26"/>
    <w:p w14:paraId="77A71AC0" w14:textId="77777777" w:rsidR="00C02C26" w:rsidRPr="00C02C26" w:rsidRDefault="00C02C26" w:rsidP="00C02C26"/>
    <w:p w14:paraId="60BA370D" w14:textId="77777777" w:rsidR="00C02C26" w:rsidRPr="00C02C26" w:rsidRDefault="00C02C26" w:rsidP="00C02C26"/>
    <w:p w14:paraId="62DEDEF0" w14:textId="77777777" w:rsidR="00C02C26" w:rsidRPr="00C02C26" w:rsidRDefault="00C02C26" w:rsidP="00C02C26"/>
    <w:p w14:paraId="1B1B88A3" w14:textId="77777777" w:rsidR="00C02C26" w:rsidRPr="00C02C26" w:rsidRDefault="00C02C26" w:rsidP="00C02C26"/>
    <w:p w14:paraId="0A559AD4" w14:textId="77777777" w:rsidR="00C02C26" w:rsidRPr="00C02C26" w:rsidRDefault="00C02C26" w:rsidP="00C02C26"/>
    <w:p w14:paraId="112160AE" w14:textId="77777777" w:rsidR="00C34C6F" w:rsidRDefault="00C34C6F" w:rsidP="00C34C6F">
      <w:pPr>
        <w:ind w:left="720" w:hanging="720"/>
        <w:rPr>
          <w:rFonts w:ascii="Tahoma" w:hAnsi="Tahoma" w:cs="Tahoma"/>
        </w:rPr>
      </w:pPr>
      <w:r>
        <w:rPr>
          <w:rFonts w:ascii="Tahoma" w:hAnsi="Tahoma" w:cs="Tahoma"/>
          <w:b/>
          <w:bCs/>
          <w:sz w:val="32"/>
          <w:szCs w:val="32"/>
        </w:rPr>
        <w:t>Funding</w:t>
      </w:r>
    </w:p>
    <w:p w14:paraId="4886A663" w14:textId="77777777" w:rsidR="00C34C6F" w:rsidRDefault="00C34C6F" w:rsidP="00C34C6F">
      <w:pPr>
        <w:rPr>
          <w:rFonts w:ascii="Tahoma" w:hAnsi="Tahoma" w:cs="Tahoma"/>
        </w:rPr>
      </w:pPr>
    </w:p>
    <w:p w14:paraId="70AA0020" w14:textId="06B7B48D" w:rsidR="00C02C26" w:rsidRPr="00115FC2" w:rsidRDefault="00C55FA1" w:rsidP="00115FC2">
      <w:pPr>
        <w:jc w:val="both"/>
        <w:rPr>
          <w:rFonts w:ascii="Tahoma" w:hAnsi="Tahoma" w:cs="Tahoma"/>
          <w:sz w:val="22"/>
          <w:szCs w:val="22"/>
        </w:rPr>
      </w:pPr>
      <w:r>
        <w:rPr>
          <w:rFonts w:ascii="Tahoma" w:hAnsi="Tahoma"/>
          <w:sz w:val="22"/>
          <w:szCs w:val="22"/>
        </w:rPr>
        <w:t>The APA program is</w:t>
      </w:r>
      <w:r w:rsidR="00C34C6F">
        <w:rPr>
          <w:rFonts w:ascii="Tahoma" w:hAnsi="Tahoma"/>
          <w:sz w:val="22"/>
          <w:szCs w:val="22"/>
        </w:rPr>
        <w:t xml:space="preserve"> funded </w:t>
      </w:r>
      <w:r w:rsidR="00E21F28">
        <w:rPr>
          <w:rFonts w:ascii="Tahoma" w:hAnsi="Tahoma"/>
          <w:sz w:val="22"/>
          <w:szCs w:val="22"/>
        </w:rPr>
        <w:t>through the</w:t>
      </w:r>
      <w:r w:rsidR="00C34C6F" w:rsidRPr="00C56AC9">
        <w:rPr>
          <w:rFonts w:ascii="Tahoma" w:hAnsi="Tahoma"/>
          <w:sz w:val="22"/>
          <w:szCs w:val="22"/>
        </w:rPr>
        <w:t xml:space="preserve"> </w:t>
      </w:r>
      <w:hyperlink r:id="rId12" w:history="1">
        <w:r w:rsidR="00C34C6F" w:rsidRPr="00E35303">
          <w:rPr>
            <w:rStyle w:val="Hyperlink"/>
            <w:rFonts w:ascii="Tahoma" w:hAnsi="Tahoma"/>
            <w:sz w:val="22"/>
            <w:szCs w:val="22"/>
          </w:rPr>
          <w:t>Cooperative Agreement</w:t>
        </w:r>
      </w:hyperlink>
      <w:r w:rsidR="002A7A18">
        <w:rPr>
          <w:rStyle w:val="Hyperlink"/>
          <w:sz w:val="22"/>
          <w:szCs w:val="22"/>
          <w:vertAlign w:val="superscript"/>
        </w:rPr>
        <w:t xml:space="preserve"> </w:t>
      </w:r>
      <w:r w:rsidR="00C34C6F" w:rsidRPr="00C56AC9">
        <w:rPr>
          <w:rFonts w:ascii="Tahoma" w:hAnsi="Tahoma"/>
          <w:sz w:val="22"/>
          <w:szCs w:val="22"/>
        </w:rPr>
        <w:t>with the U.S. Departme</w:t>
      </w:r>
      <w:r w:rsidR="00EF0563">
        <w:rPr>
          <w:rFonts w:ascii="Tahoma" w:hAnsi="Tahoma"/>
          <w:sz w:val="22"/>
          <w:szCs w:val="22"/>
        </w:rPr>
        <w:t>nt of State’s</w:t>
      </w:r>
      <w:r w:rsidR="00C34C6F" w:rsidRPr="00C56AC9">
        <w:rPr>
          <w:rFonts w:ascii="Tahoma" w:hAnsi="Tahoma"/>
          <w:sz w:val="22"/>
          <w:szCs w:val="22"/>
        </w:rPr>
        <w:t xml:space="preserve"> Bureau of Population, Refugees, and Migrati</w:t>
      </w:r>
      <w:r w:rsidR="001D2D3B">
        <w:rPr>
          <w:rFonts w:ascii="Tahoma" w:hAnsi="Tahoma"/>
          <w:sz w:val="22"/>
          <w:szCs w:val="22"/>
        </w:rPr>
        <w:t>on. The purpose of these</w:t>
      </w:r>
      <w:r w:rsidR="00C34C6F" w:rsidRPr="00C56AC9">
        <w:rPr>
          <w:rFonts w:ascii="Tahoma" w:hAnsi="Tahoma"/>
          <w:sz w:val="22"/>
          <w:szCs w:val="22"/>
        </w:rPr>
        <w:t xml:space="preserve"> Guidelines is to provide direction to local agencies (hereinafter)</w:t>
      </w:r>
      <w:r w:rsidR="001D2D3B">
        <w:rPr>
          <w:rFonts w:ascii="Tahoma" w:hAnsi="Tahoma"/>
          <w:sz w:val="22"/>
          <w:szCs w:val="22"/>
        </w:rPr>
        <w:t xml:space="preserve"> “</w:t>
      </w:r>
      <w:r>
        <w:rPr>
          <w:rFonts w:ascii="Tahoma" w:hAnsi="Tahoma"/>
          <w:sz w:val="22"/>
          <w:szCs w:val="22"/>
        </w:rPr>
        <w:t>Community Partners</w:t>
      </w:r>
      <w:r w:rsidR="001D2D3B">
        <w:rPr>
          <w:rFonts w:ascii="Tahoma" w:hAnsi="Tahoma"/>
          <w:sz w:val="22"/>
          <w:szCs w:val="22"/>
        </w:rPr>
        <w:t>”</w:t>
      </w:r>
      <w:r w:rsidR="00C34C6F" w:rsidRPr="00C56AC9">
        <w:rPr>
          <w:rFonts w:ascii="Tahoma" w:hAnsi="Tahoma"/>
          <w:sz w:val="22"/>
          <w:szCs w:val="22"/>
        </w:rPr>
        <w:t xml:space="preserve"> that through a Memorandum of Understanding (MOU) agree to provide case management services</w:t>
      </w:r>
      <w:r w:rsidR="00EF0563">
        <w:rPr>
          <w:rFonts w:ascii="Tahoma" w:hAnsi="Tahoma"/>
          <w:sz w:val="22"/>
          <w:szCs w:val="22"/>
        </w:rPr>
        <w:t xml:space="preserve"> during the first 90 days post-arrival</w:t>
      </w:r>
      <w:r w:rsidR="00C34C6F" w:rsidRPr="00C56AC9">
        <w:rPr>
          <w:rFonts w:ascii="Tahoma" w:hAnsi="Tahoma"/>
          <w:sz w:val="22"/>
          <w:szCs w:val="22"/>
        </w:rPr>
        <w:t>.</w:t>
      </w:r>
      <w:r w:rsidR="002A7A18">
        <w:rPr>
          <w:rFonts w:ascii="Tahoma" w:hAnsi="Tahoma"/>
          <w:sz w:val="22"/>
          <w:szCs w:val="22"/>
        </w:rPr>
        <w:t xml:space="preserve"> </w:t>
      </w:r>
      <w:r>
        <w:rPr>
          <w:rFonts w:ascii="Tahoma" w:hAnsi="Tahoma"/>
          <w:sz w:val="22"/>
          <w:szCs w:val="22"/>
        </w:rPr>
        <w:t>Community</w:t>
      </w:r>
      <w:r w:rsidR="001D2D3B">
        <w:rPr>
          <w:rFonts w:ascii="Tahoma" w:hAnsi="Tahoma"/>
          <w:sz w:val="22"/>
          <w:szCs w:val="22"/>
        </w:rPr>
        <w:t xml:space="preserve"> Partners</w:t>
      </w:r>
      <w:r w:rsidR="00C34C6F" w:rsidRPr="00C56AC9">
        <w:rPr>
          <w:rFonts w:ascii="Tahoma" w:hAnsi="Tahoma"/>
          <w:sz w:val="22"/>
          <w:szCs w:val="22"/>
        </w:rPr>
        <w:t xml:space="preserve"> are established organizations which have accepted in a written agreement (MOU)</w:t>
      </w:r>
      <w:r w:rsidR="00C34C6F">
        <w:rPr>
          <w:rFonts w:ascii="Tahoma" w:hAnsi="Tahoma"/>
          <w:sz w:val="22"/>
          <w:szCs w:val="22"/>
        </w:rPr>
        <w:t xml:space="preserve"> with the USCCB/MRS responsibility to ensure provision of </w:t>
      </w:r>
      <w:r>
        <w:rPr>
          <w:rFonts w:ascii="Tahoma" w:hAnsi="Tahoma"/>
          <w:sz w:val="22"/>
          <w:szCs w:val="22"/>
        </w:rPr>
        <w:t>initial resettlement</w:t>
      </w:r>
      <w:r w:rsidR="00C34C6F">
        <w:rPr>
          <w:rFonts w:ascii="Tahoma" w:hAnsi="Tahoma"/>
          <w:sz w:val="22"/>
          <w:szCs w:val="22"/>
        </w:rPr>
        <w:t xml:space="preserve"> services to </w:t>
      </w:r>
      <w:r>
        <w:rPr>
          <w:rFonts w:ascii="Tahoma" w:hAnsi="Tahoma"/>
          <w:sz w:val="22"/>
          <w:szCs w:val="22"/>
        </w:rPr>
        <w:t>Afghan parolees</w:t>
      </w:r>
      <w:r w:rsidR="00C34C6F">
        <w:rPr>
          <w:rFonts w:ascii="Tahoma" w:hAnsi="Tahoma"/>
          <w:sz w:val="22"/>
          <w:szCs w:val="22"/>
        </w:rPr>
        <w:t xml:space="preserve"> sponsored by the USCCB/MRS. Individuals or informal groups may not serve as </w:t>
      </w:r>
      <w:r>
        <w:rPr>
          <w:rFonts w:ascii="Tahoma" w:hAnsi="Tahoma"/>
          <w:color w:val="000000"/>
          <w:sz w:val="22"/>
          <w:szCs w:val="22"/>
        </w:rPr>
        <w:t>Community</w:t>
      </w:r>
      <w:r w:rsidR="001D2D3B">
        <w:rPr>
          <w:rFonts w:ascii="Tahoma" w:hAnsi="Tahoma"/>
          <w:color w:val="000000"/>
          <w:sz w:val="22"/>
          <w:szCs w:val="22"/>
        </w:rPr>
        <w:t xml:space="preserve"> Partners</w:t>
      </w:r>
      <w:r w:rsidR="00C34C6F">
        <w:rPr>
          <w:rFonts w:ascii="Tahoma" w:hAnsi="Tahoma"/>
          <w:sz w:val="22"/>
          <w:szCs w:val="22"/>
        </w:rPr>
        <w:t>.</w:t>
      </w:r>
    </w:p>
    <w:p w14:paraId="44D3B580" w14:textId="77777777" w:rsidR="00C02C26" w:rsidRPr="00C02C26" w:rsidRDefault="00C02C26" w:rsidP="00C02C26"/>
    <w:p w14:paraId="08E6BC4E" w14:textId="5C7E499E" w:rsidR="00C02C26" w:rsidRPr="00885B19" w:rsidRDefault="00885B19" w:rsidP="00C02C26">
      <w:pPr>
        <w:rPr>
          <w:rFonts w:ascii="Tahoma" w:hAnsi="Tahoma" w:cs="Tahoma"/>
          <w:b/>
          <w:sz w:val="32"/>
          <w:szCs w:val="32"/>
        </w:rPr>
      </w:pPr>
      <w:r w:rsidRPr="00885B19">
        <w:rPr>
          <w:rFonts w:ascii="Tahoma" w:hAnsi="Tahoma" w:cs="Tahoma"/>
          <w:b/>
          <w:sz w:val="32"/>
          <w:szCs w:val="32"/>
        </w:rPr>
        <w:t>Eligible Population</w:t>
      </w:r>
    </w:p>
    <w:p w14:paraId="16D2B6C8" w14:textId="77777777" w:rsidR="00885B19" w:rsidRDefault="00885B19" w:rsidP="00885B19">
      <w:pPr>
        <w:jc w:val="both"/>
        <w:rPr>
          <w:rFonts w:ascii="Tahoma" w:hAnsi="Tahoma"/>
          <w:sz w:val="22"/>
          <w:szCs w:val="22"/>
        </w:rPr>
      </w:pPr>
    </w:p>
    <w:p w14:paraId="3CCE4D85" w14:textId="12AA367D" w:rsidR="00885B19" w:rsidRPr="007A2858" w:rsidRDefault="004A1ABA" w:rsidP="004A1ABA">
      <w:pPr>
        <w:rPr>
          <w:rFonts w:ascii="Tahoma" w:hAnsi="Tahoma"/>
          <w:b/>
          <w:i/>
          <w:sz w:val="22"/>
          <w:szCs w:val="22"/>
        </w:rPr>
      </w:pPr>
      <w:r>
        <w:rPr>
          <w:rFonts w:ascii="Tahoma" w:hAnsi="Tahoma"/>
          <w:sz w:val="22"/>
          <w:szCs w:val="22"/>
        </w:rPr>
        <w:t xml:space="preserve">Eligible clients for APA services include Afghan individuals who arrived </w:t>
      </w:r>
      <w:proofErr w:type="gramStart"/>
      <w:r>
        <w:rPr>
          <w:rFonts w:ascii="Tahoma" w:hAnsi="Tahoma"/>
          <w:sz w:val="22"/>
          <w:szCs w:val="22"/>
        </w:rPr>
        <w:t>to</w:t>
      </w:r>
      <w:proofErr w:type="gramEnd"/>
      <w:r>
        <w:rPr>
          <w:rFonts w:ascii="Tahoma" w:hAnsi="Tahoma"/>
          <w:sz w:val="22"/>
          <w:szCs w:val="22"/>
        </w:rPr>
        <w:t xml:space="preserve"> the United States on or after August 15, 2021 and were granted Humanitarian Parole. Individuals may be assigned to a Community Partner through the Hummingbird Database on the behalf of USCCB. Eligible clients also have the option of requesting post-arrival APA services as a “walk-in” case.</w:t>
      </w:r>
    </w:p>
    <w:p w14:paraId="5180C4D3" w14:textId="07F973DE" w:rsidR="00C02C26" w:rsidRDefault="00C02C26" w:rsidP="00C02C26"/>
    <w:p w14:paraId="540BC6DD" w14:textId="6A6009DF" w:rsidR="00885B19" w:rsidRDefault="004A1ABA" w:rsidP="00885B19">
      <w:pPr>
        <w:rPr>
          <w:rFonts w:ascii="Tahoma" w:hAnsi="Tahoma"/>
          <w:sz w:val="22"/>
          <w:szCs w:val="22"/>
        </w:rPr>
      </w:pPr>
      <w:r>
        <w:rPr>
          <w:rFonts w:ascii="Tahoma" w:hAnsi="Tahoma"/>
          <w:b/>
          <w:sz w:val="32"/>
          <w:szCs w:val="32"/>
        </w:rPr>
        <w:t>Afghan Placement and Assistance (APA)</w:t>
      </w:r>
    </w:p>
    <w:p w14:paraId="62D901EC" w14:textId="77777777" w:rsidR="00115FC2" w:rsidRDefault="00115FC2" w:rsidP="00885B19">
      <w:pPr>
        <w:rPr>
          <w:rFonts w:ascii="Tahoma" w:hAnsi="Tahoma"/>
          <w:sz w:val="22"/>
          <w:szCs w:val="22"/>
        </w:rPr>
      </w:pPr>
    </w:p>
    <w:p w14:paraId="3A2B9B51" w14:textId="1C677E11" w:rsidR="00885B19" w:rsidRPr="00C02C26" w:rsidRDefault="00885B19" w:rsidP="00885B19">
      <w:r>
        <w:rPr>
          <w:rFonts w:ascii="Tahoma" w:hAnsi="Tahoma"/>
          <w:sz w:val="22"/>
          <w:szCs w:val="22"/>
        </w:rPr>
        <w:lastRenderedPageBreak/>
        <w:t xml:space="preserve">The Department of State’s Reception and Placement program </w:t>
      </w:r>
      <w:proofErr w:type="gramStart"/>
      <w:r>
        <w:rPr>
          <w:rFonts w:ascii="Tahoma" w:hAnsi="Tahoma"/>
          <w:sz w:val="22"/>
          <w:szCs w:val="22"/>
        </w:rPr>
        <w:t>provides assistance for</w:t>
      </w:r>
      <w:proofErr w:type="gramEnd"/>
      <w:r>
        <w:rPr>
          <w:rFonts w:ascii="Tahoma" w:hAnsi="Tahoma"/>
          <w:sz w:val="22"/>
          <w:szCs w:val="22"/>
        </w:rPr>
        <w:t xml:space="preserve"> </w:t>
      </w:r>
      <w:r w:rsidR="004A1ABA">
        <w:rPr>
          <w:rFonts w:ascii="Tahoma" w:hAnsi="Tahoma"/>
          <w:sz w:val="22"/>
          <w:szCs w:val="22"/>
        </w:rPr>
        <w:t xml:space="preserve">Afghan parolees </w:t>
      </w:r>
      <w:r>
        <w:rPr>
          <w:rFonts w:ascii="Tahoma" w:hAnsi="Tahoma"/>
          <w:sz w:val="22"/>
          <w:szCs w:val="22"/>
        </w:rPr>
        <w:t xml:space="preserve">to settle in the U.S. It supplies </w:t>
      </w:r>
      <w:r w:rsidR="0033461F">
        <w:rPr>
          <w:rFonts w:ascii="Tahoma" w:hAnsi="Tahoma"/>
          <w:sz w:val="22"/>
          <w:szCs w:val="22"/>
        </w:rPr>
        <w:t xml:space="preserve">APA Community Partners </w:t>
      </w:r>
      <w:r>
        <w:rPr>
          <w:rFonts w:ascii="Tahoma" w:hAnsi="Tahoma"/>
          <w:sz w:val="22"/>
          <w:szCs w:val="22"/>
        </w:rPr>
        <w:t xml:space="preserve">a per capita amount to provide </w:t>
      </w:r>
      <w:r w:rsidR="0033461F">
        <w:rPr>
          <w:rFonts w:ascii="Tahoma" w:hAnsi="Tahoma"/>
          <w:sz w:val="22"/>
          <w:szCs w:val="22"/>
        </w:rPr>
        <w:t>clients</w:t>
      </w:r>
      <w:r>
        <w:rPr>
          <w:rFonts w:ascii="Tahoma" w:hAnsi="Tahoma"/>
          <w:sz w:val="22"/>
          <w:szCs w:val="22"/>
        </w:rPr>
        <w:t xml:space="preserve"> with </w:t>
      </w:r>
      <w:proofErr w:type="gramStart"/>
      <w:r>
        <w:rPr>
          <w:rFonts w:ascii="Tahoma" w:hAnsi="Tahoma"/>
          <w:sz w:val="22"/>
          <w:szCs w:val="22"/>
        </w:rPr>
        <w:t>basic nec</w:t>
      </w:r>
      <w:r w:rsidR="00EF0563">
        <w:rPr>
          <w:rFonts w:ascii="Tahoma" w:hAnsi="Tahoma"/>
          <w:sz w:val="22"/>
          <w:szCs w:val="22"/>
        </w:rPr>
        <w:t>essities</w:t>
      </w:r>
      <w:proofErr w:type="gramEnd"/>
      <w:r w:rsidR="00EF0563">
        <w:rPr>
          <w:rFonts w:ascii="Tahoma" w:hAnsi="Tahoma"/>
          <w:sz w:val="22"/>
          <w:szCs w:val="22"/>
        </w:rPr>
        <w:t xml:space="preserve"> and core services within t</w:t>
      </w:r>
      <w:r>
        <w:rPr>
          <w:rFonts w:ascii="Tahoma" w:hAnsi="Tahoma"/>
          <w:sz w:val="22"/>
          <w:szCs w:val="22"/>
        </w:rPr>
        <w:t>heir first three months (30-90 days) in the United State</w:t>
      </w:r>
      <w:r w:rsidR="00E46D89">
        <w:rPr>
          <w:rFonts w:ascii="Tahoma" w:hAnsi="Tahoma"/>
          <w:sz w:val="22"/>
          <w:szCs w:val="22"/>
        </w:rPr>
        <w:t>s</w:t>
      </w:r>
      <w:r>
        <w:rPr>
          <w:rFonts w:ascii="Tahoma" w:hAnsi="Tahoma"/>
          <w:sz w:val="22"/>
          <w:szCs w:val="22"/>
        </w:rPr>
        <w:t xml:space="preserve">. The goals of the </w:t>
      </w:r>
      <w:r w:rsidR="0033461F">
        <w:rPr>
          <w:rFonts w:ascii="Tahoma" w:hAnsi="Tahoma"/>
          <w:sz w:val="22"/>
          <w:szCs w:val="22"/>
        </w:rPr>
        <w:t>APA</w:t>
      </w:r>
      <w:r>
        <w:rPr>
          <w:rFonts w:ascii="Tahoma" w:hAnsi="Tahoma"/>
          <w:sz w:val="22"/>
          <w:szCs w:val="22"/>
        </w:rPr>
        <w:t xml:space="preserve"> program are to ensure that newly arrived refugees: (a) are placed in a safe, stable environment, (b) can navigate appropriate and relevant systems, (c) are connected to means of ongoing support for their family, and (d) understand their surroundings and situation. </w:t>
      </w:r>
    </w:p>
    <w:p w14:paraId="35F25170" w14:textId="77777777" w:rsidR="00C02C26" w:rsidRPr="00C02C26" w:rsidRDefault="00C02C26" w:rsidP="00C02C26"/>
    <w:p w14:paraId="2C2AF574" w14:textId="759C68D4" w:rsidR="00885B19" w:rsidRPr="00735838" w:rsidRDefault="00885B19" w:rsidP="00885B19">
      <w:pPr>
        <w:tabs>
          <w:tab w:val="left" w:pos="5750"/>
        </w:tabs>
        <w:jc w:val="both"/>
        <w:rPr>
          <w:rFonts w:ascii="Tahoma" w:hAnsi="Tahoma" w:cs="Tahoma"/>
          <w:sz w:val="22"/>
          <w:szCs w:val="22"/>
        </w:rPr>
      </w:pPr>
      <w:r w:rsidRPr="00735838">
        <w:rPr>
          <w:rFonts w:ascii="Tahoma" w:hAnsi="Tahoma" w:cs="Tahoma"/>
          <w:color w:val="000000"/>
          <w:sz w:val="22"/>
          <w:szCs w:val="22"/>
        </w:rPr>
        <w:t>T</w:t>
      </w:r>
      <w:r w:rsidR="00E21F28">
        <w:rPr>
          <w:rFonts w:ascii="Tahoma" w:hAnsi="Tahoma" w:cs="Tahoma"/>
          <w:color w:val="000000"/>
          <w:sz w:val="22"/>
          <w:szCs w:val="22"/>
        </w:rPr>
        <w:t xml:space="preserve">he </w:t>
      </w:r>
      <w:r w:rsidR="0033461F">
        <w:rPr>
          <w:rFonts w:ascii="Tahoma" w:hAnsi="Tahoma" w:cs="Tahoma"/>
          <w:color w:val="000000"/>
          <w:sz w:val="22"/>
          <w:szCs w:val="22"/>
        </w:rPr>
        <w:t>APA’s</w:t>
      </w:r>
      <w:r w:rsidRPr="00735838">
        <w:rPr>
          <w:rFonts w:ascii="Tahoma" w:hAnsi="Tahoma" w:cs="Tahoma"/>
          <w:color w:val="000000"/>
          <w:sz w:val="22"/>
          <w:szCs w:val="22"/>
        </w:rPr>
        <w:t xml:space="preserve"> detailed guidelines are laid out in </w:t>
      </w:r>
      <w:r>
        <w:rPr>
          <w:rFonts w:ascii="Tahoma" w:hAnsi="Tahoma" w:cs="Tahoma"/>
          <w:color w:val="000000"/>
          <w:sz w:val="22"/>
          <w:szCs w:val="22"/>
        </w:rPr>
        <w:t>the current</w:t>
      </w:r>
      <w:r w:rsidRPr="00735838">
        <w:rPr>
          <w:rFonts w:ascii="Tahoma" w:hAnsi="Tahoma" w:cs="Tahoma"/>
          <w:bCs/>
          <w:color w:val="000000"/>
          <w:sz w:val="22"/>
          <w:szCs w:val="22"/>
        </w:rPr>
        <w:t xml:space="preserve"> </w:t>
      </w:r>
      <w:hyperlink r:id="rId13" w:history="1">
        <w:r w:rsidR="002A471C" w:rsidRPr="00E35303">
          <w:rPr>
            <w:rStyle w:val="Hyperlink"/>
            <w:rFonts w:ascii="Tahoma" w:hAnsi="Tahoma"/>
            <w:sz w:val="22"/>
            <w:szCs w:val="22"/>
          </w:rPr>
          <w:t>Cooperative Agreement</w:t>
        </w:r>
      </w:hyperlink>
      <w:r w:rsidR="002A471C">
        <w:rPr>
          <w:rStyle w:val="Hyperlink"/>
          <w:sz w:val="22"/>
          <w:szCs w:val="22"/>
          <w:vertAlign w:val="superscript"/>
        </w:rPr>
        <w:t xml:space="preserve">  </w:t>
      </w:r>
      <w:r w:rsidR="002D2B3B">
        <w:rPr>
          <w:rFonts w:ascii="Tahoma" w:hAnsi="Tahoma" w:cs="Tahoma"/>
          <w:bCs/>
          <w:color w:val="000000"/>
          <w:sz w:val="22"/>
          <w:szCs w:val="22"/>
        </w:rPr>
        <w:t xml:space="preserve">(“FY </w:t>
      </w:r>
      <w:r w:rsidR="0033461F">
        <w:rPr>
          <w:rFonts w:ascii="Tahoma" w:hAnsi="Tahoma" w:cs="Tahoma"/>
          <w:bCs/>
          <w:color w:val="000000"/>
          <w:sz w:val="22"/>
          <w:szCs w:val="22"/>
        </w:rPr>
        <w:t>2021 Afghan Placement and Ass</w:t>
      </w:r>
      <w:r w:rsidRPr="00735838">
        <w:rPr>
          <w:rFonts w:ascii="Tahoma" w:hAnsi="Tahoma" w:cs="Tahoma"/>
          <w:bCs/>
          <w:sz w:val="22"/>
          <w:szCs w:val="22"/>
        </w:rPr>
        <w:t xml:space="preserve"> Basic Terms of the Cooperative Agreement between the Government of the United States of America and the United States Conference of Catholic Bishops”). A copy of the agreement is also available on </w:t>
      </w:r>
      <w:hyperlink r:id="rId14" w:history="1">
        <w:proofErr w:type="spellStart"/>
        <w:r w:rsidR="00B76CDC">
          <w:rPr>
            <w:rStyle w:val="Hyperlink"/>
            <w:rFonts w:ascii="Tahoma" w:hAnsi="Tahoma" w:cs="Tahoma"/>
            <w:sz w:val="22"/>
            <w:szCs w:val="22"/>
          </w:rPr>
          <w:t>MRSConn</w:t>
        </w:r>
        <w:r w:rsidR="00B76CDC">
          <w:rPr>
            <w:rStyle w:val="Hyperlink"/>
            <w:rFonts w:ascii="Tahoma" w:hAnsi="Tahoma" w:cs="Tahoma"/>
            <w:sz w:val="22"/>
            <w:szCs w:val="22"/>
          </w:rPr>
          <w:t>e</w:t>
        </w:r>
        <w:r w:rsidR="00B76CDC">
          <w:rPr>
            <w:rStyle w:val="Hyperlink"/>
            <w:rFonts w:ascii="Tahoma" w:hAnsi="Tahoma" w:cs="Tahoma"/>
            <w:sz w:val="22"/>
            <w:szCs w:val="22"/>
          </w:rPr>
          <w:t>ct</w:t>
        </w:r>
        <w:proofErr w:type="spellEnd"/>
      </w:hyperlink>
      <w:r w:rsidR="002D2B3B">
        <w:rPr>
          <w:rFonts w:ascii="Tahoma" w:hAnsi="Tahoma" w:cs="Tahoma"/>
          <w:bCs/>
          <w:sz w:val="22"/>
          <w:szCs w:val="22"/>
        </w:rPr>
        <w:t>. This</w:t>
      </w:r>
      <w:r w:rsidRPr="00735838">
        <w:rPr>
          <w:rFonts w:ascii="Tahoma" w:hAnsi="Tahoma" w:cs="Tahoma"/>
          <w:bCs/>
          <w:sz w:val="22"/>
          <w:szCs w:val="22"/>
        </w:rPr>
        <w:t xml:space="preserve"> Program</w:t>
      </w:r>
      <w:r w:rsidR="002D2B3B">
        <w:rPr>
          <w:rFonts w:ascii="Tahoma" w:hAnsi="Tahoma" w:cs="Tahoma"/>
          <w:bCs/>
          <w:sz w:val="22"/>
          <w:szCs w:val="22"/>
        </w:rPr>
        <w:t xml:space="preserve"> Operations Manual </w:t>
      </w:r>
      <w:r w:rsidRPr="00735838">
        <w:rPr>
          <w:rFonts w:ascii="Tahoma" w:hAnsi="Tahoma" w:cs="Tahoma"/>
          <w:bCs/>
          <w:sz w:val="22"/>
          <w:szCs w:val="22"/>
        </w:rPr>
        <w:t xml:space="preserve">highlights </w:t>
      </w:r>
      <w:r w:rsidRPr="00735838">
        <w:rPr>
          <w:rFonts w:ascii="Tahoma" w:hAnsi="Tahoma" w:cs="Tahoma"/>
          <w:bCs/>
          <w:i/>
          <w:sz w:val="22"/>
          <w:szCs w:val="22"/>
        </w:rPr>
        <w:t>key</w:t>
      </w:r>
      <w:r w:rsidR="002D2B3B">
        <w:rPr>
          <w:rFonts w:ascii="Tahoma" w:hAnsi="Tahoma" w:cs="Tahoma"/>
          <w:bCs/>
          <w:sz w:val="22"/>
          <w:szCs w:val="22"/>
        </w:rPr>
        <w:t xml:space="preserve"> portions of the </w:t>
      </w:r>
      <w:r w:rsidR="005118C3">
        <w:rPr>
          <w:rFonts w:ascii="Tahoma" w:hAnsi="Tahoma" w:cs="Tahoma"/>
          <w:bCs/>
          <w:sz w:val="22"/>
          <w:szCs w:val="22"/>
        </w:rPr>
        <w:t>APA</w:t>
      </w:r>
      <w:r w:rsidR="002D2B3B">
        <w:rPr>
          <w:rFonts w:ascii="Tahoma" w:hAnsi="Tahoma" w:cs="Tahoma"/>
          <w:bCs/>
          <w:sz w:val="22"/>
          <w:szCs w:val="22"/>
        </w:rPr>
        <w:t xml:space="preserve"> placements</w:t>
      </w:r>
      <w:r w:rsidRPr="00735838">
        <w:rPr>
          <w:rFonts w:ascii="Tahoma" w:hAnsi="Tahoma" w:cs="Tahoma"/>
          <w:bCs/>
          <w:sz w:val="22"/>
          <w:szCs w:val="22"/>
        </w:rPr>
        <w:t xml:space="preserve">. For more detailed </w:t>
      </w:r>
      <w:r w:rsidR="005118C3">
        <w:rPr>
          <w:rFonts w:ascii="Tahoma" w:hAnsi="Tahoma" w:cs="Tahoma"/>
          <w:bCs/>
          <w:sz w:val="22"/>
          <w:szCs w:val="22"/>
        </w:rPr>
        <w:t>APA</w:t>
      </w:r>
      <w:r w:rsidR="002D2B3B">
        <w:rPr>
          <w:rFonts w:ascii="Tahoma" w:hAnsi="Tahoma" w:cs="Tahoma"/>
          <w:bCs/>
          <w:sz w:val="22"/>
          <w:szCs w:val="22"/>
        </w:rPr>
        <w:t xml:space="preserve"> Program Management aspects, </w:t>
      </w:r>
      <w:r w:rsidRPr="00735838">
        <w:rPr>
          <w:rFonts w:ascii="Tahoma" w:hAnsi="Tahoma" w:cs="Tahoma"/>
          <w:bCs/>
          <w:sz w:val="22"/>
          <w:szCs w:val="22"/>
        </w:rPr>
        <w:t xml:space="preserve">staff members must consult the full-length </w:t>
      </w:r>
      <w:r w:rsidRPr="00AC40CC">
        <w:rPr>
          <w:rStyle w:val="Hyperlink"/>
          <w:rFonts w:ascii="Tahoma" w:hAnsi="Tahoma" w:cs="Tahoma"/>
          <w:color w:val="auto"/>
          <w:sz w:val="22"/>
          <w:szCs w:val="22"/>
          <w:u w:val="none"/>
        </w:rPr>
        <w:t>Cooperative Agreement</w:t>
      </w:r>
      <w:r w:rsidRPr="00AC40CC">
        <w:rPr>
          <w:rFonts w:ascii="Tahoma" w:hAnsi="Tahoma" w:cs="Tahoma"/>
          <w:sz w:val="22"/>
          <w:szCs w:val="22"/>
        </w:rPr>
        <w:t>.</w:t>
      </w:r>
    </w:p>
    <w:p w14:paraId="07172CB9" w14:textId="77777777" w:rsidR="00C02C26" w:rsidRPr="00C02C26" w:rsidRDefault="00C02C26" w:rsidP="00C02C26"/>
    <w:p w14:paraId="1F1B76EC" w14:textId="77777777" w:rsidR="00885B19" w:rsidRDefault="00885B19" w:rsidP="00885B19">
      <w:pPr>
        <w:rPr>
          <w:rFonts w:ascii="Tahoma" w:hAnsi="Tahoma"/>
          <w:sz w:val="22"/>
          <w:szCs w:val="22"/>
        </w:rPr>
      </w:pPr>
      <w:r>
        <w:rPr>
          <w:rFonts w:ascii="Tahoma" w:hAnsi="Tahoma"/>
          <w:b/>
          <w:sz w:val="32"/>
          <w:szCs w:val="32"/>
        </w:rPr>
        <w:t>MRS Organizational Structure</w:t>
      </w:r>
    </w:p>
    <w:p w14:paraId="7BADFAAC" w14:textId="77777777" w:rsidR="00115FC2" w:rsidRDefault="00115FC2" w:rsidP="00885B19">
      <w:pPr>
        <w:jc w:val="both"/>
        <w:rPr>
          <w:rFonts w:ascii="Tahoma" w:hAnsi="Tahoma"/>
          <w:sz w:val="22"/>
          <w:szCs w:val="22"/>
        </w:rPr>
      </w:pPr>
    </w:p>
    <w:p w14:paraId="5C768880" w14:textId="77777777" w:rsidR="00885B19" w:rsidRDefault="00885B19" w:rsidP="00885B19">
      <w:pPr>
        <w:jc w:val="both"/>
        <w:rPr>
          <w:rFonts w:ascii="Tahoma" w:hAnsi="Tahoma"/>
          <w:sz w:val="22"/>
          <w:szCs w:val="22"/>
        </w:rPr>
      </w:pPr>
      <w:r>
        <w:rPr>
          <w:rFonts w:ascii="Tahoma" w:hAnsi="Tahoma"/>
          <w:sz w:val="22"/>
          <w:szCs w:val="22"/>
        </w:rPr>
        <w:t xml:space="preserve">Migration and Refugee Services (MRS) of the United States Conference of Catholic Bishops (USCCB) is the official agency of the Catholic Bishops of the United States in the areas of migration and refugee affairs, among other activities. USCCB serves as the public policy agency of the bishops. USCCB assists the bishops in their service to the Church in the United States by uniting the People of God, where voluntary collective action on a broad interdiocesan level is needed. USCCB coordinates the social concerns of the Church at the national and interdiocesan level. MRS is an office of the USCCB.  </w:t>
      </w:r>
    </w:p>
    <w:p w14:paraId="4A5F859E" w14:textId="77777777" w:rsidR="00885B19" w:rsidRDefault="00885B19" w:rsidP="00885B19">
      <w:pPr>
        <w:jc w:val="both"/>
        <w:rPr>
          <w:rFonts w:ascii="Tahoma" w:hAnsi="Tahoma"/>
          <w:sz w:val="22"/>
          <w:szCs w:val="22"/>
        </w:rPr>
      </w:pPr>
    </w:p>
    <w:p w14:paraId="4D95E68C" w14:textId="77777777" w:rsidR="00C02C26" w:rsidRPr="00C02C26" w:rsidRDefault="00885B19" w:rsidP="00885B19">
      <w:r>
        <w:rPr>
          <w:rFonts w:ascii="Tahoma" w:hAnsi="Tahoma"/>
          <w:sz w:val="22"/>
          <w:szCs w:val="22"/>
        </w:rPr>
        <w:t>In addressing the concerns of the bishops in matters pertaining to migration and refugee affairs, USCCB/MRS engages in worldwide activities. It maintains relationships with government, voluntary agencies, relief, and humanitarian organizations, both international and domestic.</w:t>
      </w:r>
      <w:r w:rsidR="00115FC2">
        <w:rPr>
          <w:rFonts w:ascii="Tahoma" w:hAnsi="Tahoma"/>
          <w:sz w:val="22"/>
          <w:szCs w:val="22"/>
        </w:rPr>
        <w:t xml:space="preserve"> USCCB/MRS works closely with United States government agencies, such as the Departments of State, Health and Human Services, and Homeland Security. </w:t>
      </w:r>
    </w:p>
    <w:p w14:paraId="0ABA7522" w14:textId="77777777" w:rsidR="00C02C26" w:rsidRPr="00C02C26" w:rsidRDefault="00C02C26" w:rsidP="00C02C26"/>
    <w:p w14:paraId="2E2C5EE3" w14:textId="77777777" w:rsidR="00115FC2" w:rsidRDefault="00115FC2" w:rsidP="00115FC2">
      <w:pPr>
        <w:rPr>
          <w:rFonts w:ascii="Tahoma" w:hAnsi="Tahoma"/>
          <w:sz w:val="22"/>
          <w:szCs w:val="22"/>
        </w:rPr>
      </w:pPr>
      <w:r>
        <w:rPr>
          <w:rFonts w:ascii="Tahoma" w:hAnsi="Tahoma"/>
          <w:b/>
          <w:sz w:val="32"/>
          <w:szCs w:val="32"/>
        </w:rPr>
        <w:t>USCCB/MRS Case Management Approach</w:t>
      </w:r>
    </w:p>
    <w:p w14:paraId="7740F384" w14:textId="0EF810F9" w:rsidR="00C02C26" w:rsidRDefault="00115FC2" w:rsidP="00115FC2">
      <w:r w:rsidRPr="004545F2">
        <w:rPr>
          <w:rFonts w:ascii="Tahoma" w:hAnsi="Tahoma"/>
          <w:sz w:val="22"/>
          <w:szCs w:val="22"/>
        </w:rPr>
        <w:t>The ethical and social work standards that inform the USCCB/MRS approach to assisting</w:t>
      </w:r>
      <w:r>
        <w:rPr>
          <w:rFonts w:ascii="Tahoma" w:hAnsi="Tahoma"/>
          <w:sz w:val="22"/>
          <w:szCs w:val="22"/>
        </w:rPr>
        <w:t xml:space="preserve"> refugees are described in the organization’s </w:t>
      </w:r>
      <w:hyperlink r:id="rId15" w:history="1">
        <w:r w:rsidR="00711C0F">
          <w:rPr>
            <w:rStyle w:val="Hyperlink"/>
            <w:rFonts w:ascii="Tahoma" w:hAnsi="Tahoma"/>
            <w:sz w:val="22"/>
            <w:szCs w:val="22"/>
          </w:rPr>
          <w:t>Refugee Resettlement Case Management Manual:</w:t>
        </w:r>
      </w:hyperlink>
    </w:p>
    <w:p w14:paraId="11CB12FB" w14:textId="77777777" w:rsidR="00C02C26" w:rsidRPr="00C02C26" w:rsidRDefault="00C02C26" w:rsidP="00C02C26"/>
    <w:p w14:paraId="36A3DCC2" w14:textId="77777777" w:rsidR="00C02C26" w:rsidRPr="00C02C26" w:rsidRDefault="00C02C26" w:rsidP="00C02C26"/>
    <w:p w14:paraId="4758D372" w14:textId="77777777" w:rsidR="00115FC2" w:rsidRDefault="00115FC2" w:rsidP="00115FC2">
      <w:pPr>
        <w:ind w:left="720"/>
        <w:jc w:val="both"/>
        <w:rPr>
          <w:rFonts w:ascii="Tahoma" w:hAnsi="Tahoma"/>
          <w:sz w:val="22"/>
          <w:szCs w:val="22"/>
        </w:rPr>
      </w:pPr>
      <w:r>
        <w:rPr>
          <w:rFonts w:ascii="Tahoma" w:hAnsi="Tahoma"/>
          <w:b/>
          <w:sz w:val="22"/>
          <w:szCs w:val="22"/>
        </w:rPr>
        <w:t>Ethical Standard 5. Cultural Competence and Social Diversity.</w:t>
      </w:r>
      <w:r>
        <w:rPr>
          <w:rFonts w:ascii="Tahoma" w:hAnsi="Tahoma"/>
          <w:sz w:val="22"/>
          <w:szCs w:val="22"/>
        </w:rPr>
        <w:t xml:space="preserve"> Social workers should follow these four guidelines: a. Understand the concept of culture and its impact on human behavior and society. b. Know and understand the client’s culture and its impact on service delivery. c. Demonstrate competence in providing services that are sensitive to clients’ cultures and to differences among people and cultural groups. d. Obtain education to better understand the nature of social diversity and oppression </w:t>
      </w:r>
      <w:proofErr w:type="gramStart"/>
      <w:r>
        <w:rPr>
          <w:rFonts w:ascii="Tahoma" w:hAnsi="Tahoma"/>
          <w:sz w:val="22"/>
          <w:szCs w:val="22"/>
        </w:rPr>
        <w:t>with regard to</w:t>
      </w:r>
      <w:proofErr w:type="gramEnd"/>
      <w:r>
        <w:rPr>
          <w:rFonts w:ascii="Tahoma" w:hAnsi="Tahoma"/>
          <w:sz w:val="22"/>
          <w:szCs w:val="22"/>
        </w:rPr>
        <w:t xml:space="preserve"> race, ethnicity, national origin, gender, political beliefs, religion, and other social attributes.” (p. 24)</w:t>
      </w:r>
    </w:p>
    <w:p w14:paraId="35B49581" w14:textId="77777777" w:rsidR="00115FC2" w:rsidRDefault="00115FC2" w:rsidP="00115FC2">
      <w:pPr>
        <w:rPr>
          <w:rFonts w:ascii="Tahoma" w:hAnsi="Tahoma"/>
          <w:sz w:val="22"/>
          <w:szCs w:val="22"/>
        </w:rPr>
      </w:pPr>
    </w:p>
    <w:p w14:paraId="6BD84E93" w14:textId="77777777" w:rsidR="00C02C26" w:rsidRDefault="00115FC2" w:rsidP="00115FC2">
      <w:pPr>
        <w:ind w:left="720"/>
        <w:rPr>
          <w:rFonts w:ascii="Tahoma" w:hAnsi="Tahoma" w:cs="Tahoma"/>
          <w:sz w:val="22"/>
          <w:szCs w:val="22"/>
        </w:rPr>
      </w:pPr>
      <w:r>
        <w:rPr>
          <w:rFonts w:ascii="Tahoma" w:hAnsi="Tahoma" w:cs="Tahoma"/>
          <w:b/>
          <w:bCs/>
          <w:sz w:val="22"/>
          <w:szCs w:val="22"/>
        </w:rPr>
        <w:lastRenderedPageBreak/>
        <w:t>Case Management:</w:t>
      </w:r>
      <w:r>
        <w:rPr>
          <w:rFonts w:ascii="Tahoma" w:hAnsi="Tahoma" w:cs="Tahoma"/>
          <w:sz w:val="22"/>
          <w:szCs w:val="22"/>
        </w:rPr>
        <w:t xml:space="preserve"> According to the National Association of Social Workers (NASW), case management is a method of providing services whereby a case manager assesses the needs of a client and “arranges, coordinates, monitors, evaluates, and advocates for a package of multiple services to meet the specific client’s complex needs.”  The primary goal of case management is to optimize the client’s independent functioning by providing quality services aimed to maximize the client’s physical, social, and emotional well-being</w:t>
      </w:r>
      <w:r w:rsidR="00541A6B">
        <w:rPr>
          <w:rFonts w:ascii="Tahoma" w:hAnsi="Tahoma" w:cs="Tahoma"/>
          <w:sz w:val="22"/>
          <w:szCs w:val="22"/>
        </w:rPr>
        <w:t xml:space="preserve"> in the most efficient and effective manner.</w:t>
      </w:r>
    </w:p>
    <w:p w14:paraId="644B6000" w14:textId="77777777" w:rsidR="00541A6B" w:rsidRDefault="00541A6B" w:rsidP="00115FC2">
      <w:pPr>
        <w:ind w:left="720"/>
      </w:pPr>
    </w:p>
    <w:p w14:paraId="3AAED0EB" w14:textId="77777777" w:rsidR="00541A6B" w:rsidRPr="003809F8" w:rsidRDefault="00541A6B" w:rsidP="00541A6B">
      <w:pPr>
        <w:pStyle w:val="PlainText"/>
        <w:ind w:left="720"/>
        <w:rPr>
          <w:rFonts w:ascii="Tahoma" w:hAnsi="Tahoma" w:cs="Tahoma"/>
          <w:b/>
          <w:sz w:val="22"/>
        </w:rPr>
      </w:pPr>
      <w:r>
        <w:rPr>
          <w:rFonts w:ascii="Tahoma" w:hAnsi="Tahoma" w:cs="Tahoma"/>
          <w:b/>
          <w:sz w:val="22"/>
        </w:rPr>
        <w:t xml:space="preserve">Principles of Confidentiality: </w:t>
      </w:r>
      <w:r w:rsidRPr="00071D3C">
        <w:rPr>
          <w:rFonts w:ascii="Tahoma" w:hAnsi="Tahoma" w:cs="Tahoma"/>
          <w:sz w:val="22"/>
        </w:rPr>
        <w:t>Confidentiality is essential to ensure the safety and security of refugees and their families.  In order to respect the client’s right to privacy, the case manager will explain who is required to know information about the client’s case, who may request information, and who will not have access to information without the client’s informed consent.  Whenever information is requested by an entity other than DOS and USCCB/MRS, the client will be informed by the case manager of the reason for the request and the possible impact of releasing information.  If consent is given, the case file will then include a Release of Confidential Information, clearly stating the specific information to be exchanged and the expiration of authorization to exchange such information.</w:t>
      </w:r>
    </w:p>
    <w:p w14:paraId="5F9196F1" w14:textId="77777777" w:rsidR="00541A6B" w:rsidRPr="00541A6B" w:rsidRDefault="00541A6B" w:rsidP="00115FC2">
      <w:pPr>
        <w:ind w:left="720"/>
        <w:rPr>
          <w:b/>
        </w:rPr>
      </w:pPr>
    </w:p>
    <w:p w14:paraId="6F589801" w14:textId="45E0BE0E" w:rsidR="00C02C26" w:rsidRDefault="005118C3" w:rsidP="00C02C26">
      <w:pPr>
        <w:tabs>
          <w:tab w:val="left" w:pos="7020"/>
        </w:tabs>
      </w:pPr>
      <w:r>
        <w:rPr>
          <w:rFonts w:ascii="Tahoma" w:hAnsi="Tahoma"/>
          <w:b/>
          <w:sz w:val="32"/>
          <w:szCs w:val="32"/>
        </w:rPr>
        <w:t>APA</w:t>
      </w:r>
      <w:r w:rsidR="00541A6B">
        <w:rPr>
          <w:rFonts w:ascii="Tahoma" w:hAnsi="Tahoma"/>
          <w:b/>
          <w:sz w:val="32"/>
          <w:szCs w:val="32"/>
        </w:rPr>
        <w:t xml:space="preserve"> Core Services</w:t>
      </w:r>
      <w:r w:rsidR="00C02C26">
        <w:tab/>
      </w:r>
    </w:p>
    <w:p w14:paraId="34CC5341" w14:textId="77777777" w:rsidR="00541A6B" w:rsidRDefault="00541A6B" w:rsidP="00541A6B">
      <w:pPr>
        <w:jc w:val="both"/>
        <w:rPr>
          <w:rFonts w:ascii="Tahoma" w:hAnsi="Tahoma" w:cs="Tahoma"/>
          <w:sz w:val="22"/>
          <w:szCs w:val="22"/>
        </w:rPr>
      </w:pPr>
    </w:p>
    <w:p w14:paraId="4C676E4E" w14:textId="77835A3D" w:rsidR="00CD7276" w:rsidRPr="00CD7276" w:rsidRDefault="00CD7276" w:rsidP="00CD7276">
      <w:pPr>
        <w:autoSpaceDE w:val="0"/>
        <w:autoSpaceDN w:val="0"/>
        <w:adjustRightInd w:val="0"/>
        <w:rPr>
          <w:rFonts w:ascii="Tahoma" w:hAnsi="Tahoma" w:cs="Tahoma"/>
          <w:sz w:val="22"/>
          <w:szCs w:val="22"/>
        </w:rPr>
      </w:pPr>
      <w:r w:rsidRPr="00CD7276">
        <w:rPr>
          <w:rFonts w:ascii="Tahoma" w:eastAsiaTheme="minorHAnsi" w:hAnsi="Tahoma" w:cs="Tahoma"/>
          <w:color w:val="000000"/>
          <w:sz w:val="22"/>
        </w:rPr>
        <w:t xml:space="preserve">For a period of not less than thirty (30) days after arrival, </w:t>
      </w:r>
      <w:r w:rsidR="005118C3">
        <w:rPr>
          <w:rFonts w:ascii="Tahoma" w:eastAsiaTheme="minorHAnsi" w:hAnsi="Tahoma" w:cs="Tahoma"/>
          <w:color w:val="000000"/>
          <w:sz w:val="22"/>
        </w:rPr>
        <w:t>Afghan parolees</w:t>
      </w:r>
      <w:r w:rsidRPr="00CD7276">
        <w:rPr>
          <w:rFonts w:ascii="Tahoma" w:eastAsiaTheme="minorHAnsi" w:hAnsi="Tahoma" w:cs="Tahoma"/>
          <w:color w:val="000000"/>
          <w:sz w:val="22"/>
        </w:rPr>
        <w:t xml:space="preserve"> are provided the following minimum standards of service, the details of which are explained at great length in the</w:t>
      </w:r>
      <w:r w:rsidRPr="00CD7276">
        <w:rPr>
          <w:rFonts w:eastAsiaTheme="minorHAnsi"/>
          <w:color w:val="000000"/>
          <w:sz w:val="22"/>
        </w:rPr>
        <w:t xml:space="preserve"> </w:t>
      </w:r>
      <w:hyperlink r:id="rId16" w:history="1">
        <w:r w:rsidR="00356C82" w:rsidRPr="00E35303">
          <w:rPr>
            <w:rStyle w:val="Hyperlink"/>
            <w:rFonts w:ascii="Tahoma" w:hAnsi="Tahoma"/>
            <w:sz w:val="22"/>
            <w:szCs w:val="22"/>
          </w:rPr>
          <w:t>Cooperative Agreement</w:t>
        </w:r>
      </w:hyperlink>
      <w:r w:rsidR="00356C82">
        <w:rPr>
          <w:rStyle w:val="Hyperlink"/>
          <w:sz w:val="22"/>
          <w:szCs w:val="22"/>
          <w:vertAlign w:val="superscript"/>
        </w:rPr>
        <w:t xml:space="preserve"> </w:t>
      </w:r>
      <w:r w:rsidR="00356C82">
        <w:rPr>
          <w:rFonts w:ascii="Tahoma" w:hAnsi="Tahoma" w:cs="Tahoma"/>
          <w:sz w:val="22"/>
          <w:szCs w:val="22"/>
        </w:rPr>
        <w:t xml:space="preserve">. </w:t>
      </w:r>
      <w:r w:rsidRPr="00CD7276">
        <w:rPr>
          <w:rFonts w:ascii="Tahoma" w:eastAsiaTheme="minorHAnsi" w:hAnsi="Tahoma" w:cs="Tahoma"/>
          <w:color w:val="000000"/>
          <w:sz w:val="22"/>
          <w:szCs w:val="22"/>
        </w:rPr>
        <w:t>The community partners must ensure;</w:t>
      </w:r>
    </w:p>
    <w:p w14:paraId="03C2643C" w14:textId="2624B37E" w:rsidR="00541A6B" w:rsidRDefault="00541A6B" w:rsidP="00541A6B">
      <w:pPr>
        <w:jc w:val="both"/>
        <w:rPr>
          <w:rFonts w:ascii="Tahoma" w:hAnsi="Tahoma" w:cs="Tahoma"/>
          <w:sz w:val="22"/>
          <w:szCs w:val="22"/>
        </w:rPr>
      </w:pPr>
    </w:p>
    <w:p w14:paraId="6DC9125A" w14:textId="77777777" w:rsidR="00CD7276" w:rsidRPr="00CD7276" w:rsidRDefault="00CD7276" w:rsidP="00CD7276">
      <w:pPr>
        <w:pStyle w:val="ListParagraph"/>
        <w:numPr>
          <w:ilvl w:val="0"/>
          <w:numId w:val="4"/>
        </w:numPr>
        <w:suppressAutoHyphens w:val="0"/>
        <w:autoSpaceDE w:val="0"/>
        <w:autoSpaceDN w:val="0"/>
        <w:adjustRightInd w:val="0"/>
        <w:spacing w:after="16"/>
        <w:rPr>
          <w:rFonts w:ascii="Tahoma" w:eastAsiaTheme="minorHAnsi" w:hAnsi="Tahoma" w:cs="Tahoma"/>
          <w:color w:val="000000"/>
          <w:sz w:val="22"/>
          <w:szCs w:val="22"/>
          <w:lang w:eastAsia="en-US"/>
        </w:rPr>
      </w:pPr>
      <w:r w:rsidRPr="00CD7276">
        <w:rPr>
          <w:rFonts w:ascii="Tahoma" w:eastAsiaTheme="minorHAnsi" w:hAnsi="Tahoma" w:cs="Tahoma"/>
          <w:b/>
          <w:bCs/>
          <w:color w:val="000000"/>
          <w:sz w:val="22"/>
          <w:szCs w:val="22"/>
        </w:rPr>
        <w:t xml:space="preserve">Airport pickup </w:t>
      </w:r>
      <w:r w:rsidRPr="00CD7276">
        <w:rPr>
          <w:rFonts w:ascii="Tahoma" w:eastAsiaTheme="minorHAnsi" w:hAnsi="Tahoma" w:cs="Tahoma"/>
          <w:color w:val="000000"/>
          <w:sz w:val="22"/>
          <w:szCs w:val="22"/>
        </w:rPr>
        <w:t xml:space="preserve">– Refugees assigned to it are met at the airport of </w:t>
      </w:r>
      <w:proofErr w:type="gramStart"/>
      <w:r w:rsidRPr="00CD7276">
        <w:rPr>
          <w:rFonts w:ascii="Tahoma" w:eastAsiaTheme="minorHAnsi" w:hAnsi="Tahoma" w:cs="Tahoma"/>
          <w:color w:val="000000"/>
          <w:sz w:val="22"/>
          <w:szCs w:val="22"/>
        </w:rPr>
        <w:t>final destination</w:t>
      </w:r>
      <w:proofErr w:type="gramEnd"/>
      <w:r w:rsidRPr="00CD7276">
        <w:rPr>
          <w:rFonts w:ascii="Tahoma" w:eastAsiaTheme="minorHAnsi" w:hAnsi="Tahoma" w:cs="Tahoma"/>
          <w:color w:val="000000"/>
          <w:sz w:val="22"/>
          <w:szCs w:val="22"/>
        </w:rPr>
        <w:t xml:space="preserve"> and transported to furnished living quarters. </w:t>
      </w:r>
    </w:p>
    <w:p w14:paraId="55D20BB1" w14:textId="77777777" w:rsidR="00CD7276" w:rsidRPr="00CD7276" w:rsidRDefault="00CD7276" w:rsidP="00CD7276">
      <w:pPr>
        <w:pStyle w:val="ListParagraph"/>
        <w:numPr>
          <w:ilvl w:val="0"/>
          <w:numId w:val="4"/>
        </w:numPr>
        <w:suppressAutoHyphens w:val="0"/>
        <w:autoSpaceDE w:val="0"/>
        <w:autoSpaceDN w:val="0"/>
        <w:adjustRightInd w:val="0"/>
        <w:spacing w:after="16"/>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Interpretation </w:t>
      </w:r>
      <w:r w:rsidRPr="00CD7276">
        <w:rPr>
          <w:rFonts w:ascii="Tahoma" w:eastAsiaTheme="minorHAnsi" w:hAnsi="Tahoma" w:cs="Tahoma"/>
          <w:color w:val="000000"/>
          <w:sz w:val="22"/>
          <w:szCs w:val="22"/>
        </w:rPr>
        <w:t xml:space="preserve">– That the refugees assigned to it are provided with appropriate language interpretation as needed. </w:t>
      </w:r>
    </w:p>
    <w:p w14:paraId="76176F06" w14:textId="562DF0A6" w:rsidR="00CD7276" w:rsidRPr="00CD7276" w:rsidRDefault="00CD7276" w:rsidP="00CD7276">
      <w:pPr>
        <w:pStyle w:val="NormalWeb"/>
        <w:numPr>
          <w:ilvl w:val="0"/>
          <w:numId w:val="5"/>
        </w:numPr>
        <w:shd w:val="clear" w:color="auto" w:fill="FFFFFF"/>
        <w:spacing w:before="0" w:after="0" w:line="263" w:lineRule="atLeast"/>
        <w:textAlignment w:val="baseline"/>
        <w:rPr>
          <w:rFonts w:ascii="Tahoma" w:hAnsi="Tahoma" w:cs="Tahoma"/>
          <w:b/>
          <w:color w:val="000000"/>
          <w:sz w:val="22"/>
          <w:szCs w:val="22"/>
        </w:rPr>
      </w:pPr>
      <w:r w:rsidRPr="00CD7276">
        <w:rPr>
          <w:rFonts w:ascii="Tahoma" w:eastAsiaTheme="minorHAnsi" w:hAnsi="Tahoma" w:cs="Tahoma"/>
          <w:b/>
          <w:bCs/>
          <w:color w:val="000000"/>
          <w:sz w:val="22"/>
          <w:szCs w:val="22"/>
        </w:rPr>
        <w:t xml:space="preserve">Housing – </w:t>
      </w:r>
      <w:r w:rsidRPr="00CD7276">
        <w:rPr>
          <w:rFonts w:ascii="Tahoma" w:eastAsiaTheme="minorHAnsi" w:hAnsi="Tahoma" w:cs="Tahoma"/>
          <w:bCs/>
          <w:color w:val="000000"/>
          <w:sz w:val="22"/>
          <w:szCs w:val="22"/>
        </w:rPr>
        <w:t>In</w:t>
      </w:r>
      <w:r w:rsidR="005118C3">
        <w:rPr>
          <w:rFonts w:ascii="Tahoma" w:eastAsiaTheme="minorHAnsi" w:hAnsi="Tahoma" w:cs="Tahoma"/>
          <w:bCs/>
          <w:color w:val="000000"/>
          <w:sz w:val="22"/>
          <w:szCs w:val="22"/>
        </w:rPr>
        <w:t xml:space="preserve"> some</w:t>
      </w:r>
      <w:r w:rsidRPr="00CD7276">
        <w:rPr>
          <w:rFonts w:ascii="Tahoma" w:eastAsiaTheme="minorHAnsi" w:hAnsi="Tahoma" w:cs="Tahoma"/>
          <w:bCs/>
          <w:color w:val="000000"/>
          <w:sz w:val="22"/>
          <w:szCs w:val="22"/>
        </w:rPr>
        <w:t xml:space="preserve"> cases, </w:t>
      </w:r>
      <w:r w:rsidR="005118C3">
        <w:rPr>
          <w:rFonts w:ascii="Tahoma" w:eastAsiaTheme="minorHAnsi" w:hAnsi="Tahoma" w:cs="Tahoma"/>
          <w:bCs/>
          <w:color w:val="000000"/>
          <w:sz w:val="22"/>
          <w:szCs w:val="22"/>
        </w:rPr>
        <w:t>clients</w:t>
      </w:r>
      <w:r w:rsidRPr="00CD7276">
        <w:rPr>
          <w:rFonts w:ascii="Tahoma" w:hAnsi="Tahoma" w:cs="Tahoma"/>
          <w:color w:val="000000"/>
          <w:sz w:val="22"/>
          <w:szCs w:val="22"/>
        </w:rPr>
        <w:t xml:space="preserve"> will be arranged with housing provided by the UST that is decent, safe, and sanitary based on federal housing quality standards or local and state standards if they are higher than federal standards. However, if the UST is unable to assist with housing</w:t>
      </w:r>
      <w:r w:rsidR="005118C3">
        <w:rPr>
          <w:rFonts w:ascii="Tahoma" w:hAnsi="Tahoma" w:cs="Tahoma"/>
          <w:color w:val="000000"/>
          <w:sz w:val="22"/>
          <w:szCs w:val="22"/>
        </w:rPr>
        <w:t xml:space="preserve"> or if the case does not have a UST (free case/NUST)</w:t>
      </w:r>
      <w:r w:rsidRPr="00CD7276">
        <w:rPr>
          <w:rFonts w:ascii="Tahoma" w:hAnsi="Tahoma" w:cs="Tahoma"/>
          <w:color w:val="000000"/>
          <w:sz w:val="22"/>
          <w:szCs w:val="22"/>
        </w:rPr>
        <w:t xml:space="preserve">, the community partner is responsible for assisting the client with identifying and securing housing with the same standards listed above. </w:t>
      </w:r>
      <w:r w:rsidRPr="00CD7276">
        <w:rPr>
          <w:rFonts w:ascii="Tahoma" w:eastAsiaTheme="minorHAnsi" w:hAnsi="Tahoma" w:cs="Tahoma"/>
          <w:color w:val="000000"/>
          <w:sz w:val="22"/>
          <w:szCs w:val="22"/>
        </w:rPr>
        <w:t xml:space="preserve"> </w:t>
      </w:r>
    </w:p>
    <w:p w14:paraId="7C0B1E54" w14:textId="77777777" w:rsidR="00CD7276" w:rsidRPr="00CD7276" w:rsidRDefault="00CD7276" w:rsidP="00CD7276">
      <w:pPr>
        <w:pStyle w:val="NormalWeb"/>
        <w:numPr>
          <w:ilvl w:val="0"/>
          <w:numId w:val="5"/>
        </w:numPr>
        <w:shd w:val="clear" w:color="auto" w:fill="FFFFFF"/>
        <w:spacing w:before="0" w:after="0" w:line="263" w:lineRule="atLeast"/>
        <w:textAlignment w:val="baseline"/>
        <w:rPr>
          <w:rFonts w:ascii="Tahoma" w:hAnsi="Tahoma" w:cs="Tahoma"/>
          <w:b/>
          <w:color w:val="000000"/>
          <w:sz w:val="22"/>
          <w:szCs w:val="22"/>
        </w:rPr>
      </w:pPr>
      <w:r w:rsidRPr="00CD7276">
        <w:rPr>
          <w:rFonts w:ascii="Tahoma" w:eastAsiaTheme="minorHAnsi" w:hAnsi="Tahoma" w:cs="Tahoma"/>
          <w:b/>
          <w:bCs/>
          <w:color w:val="000000"/>
          <w:sz w:val="22"/>
          <w:szCs w:val="22"/>
        </w:rPr>
        <w:t xml:space="preserve">Furniture and household items: </w:t>
      </w:r>
      <w:r w:rsidRPr="00CD7276">
        <w:rPr>
          <w:rFonts w:ascii="Tahoma" w:eastAsiaTheme="minorHAnsi" w:hAnsi="Tahoma" w:cs="Tahoma"/>
          <w:bCs/>
          <w:color w:val="000000"/>
          <w:sz w:val="22"/>
          <w:szCs w:val="22"/>
        </w:rPr>
        <w:t xml:space="preserve">The following items do not need to be new, but must be clean, in good condition, and functional: beds, kitchen table, couches, lamps, table wear, food preparation utensils, toiletries, etc.  </w:t>
      </w:r>
    </w:p>
    <w:p w14:paraId="5197851C" w14:textId="77777777" w:rsidR="00CD7276" w:rsidRPr="00CD7276" w:rsidRDefault="00CD7276" w:rsidP="00CD7276">
      <w:pPr>
        <w:pStyle w:val="ListParagraph"/>
        <w:numPr>
          <w:ilvl w:val="0"/>
          <w:numId w:val="4"/>
        </w:numPr>
        <w:suppressAutoHyphens w:val="0"/>
        <w:autoSpaceDE w:val="0"/>
        <w:autoSpaceDN w:val="0"/>
        <w:adjustRightInd w:val="0"/>
        <w:spacing w:after="16"/>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Food and clothing </w:t>
      </w:r>
      <w:r w:rsidRPr="00CD7276">
        <w:rPr>
          <w:rFonts w:ascii="Tahoma" w:eastAsiaTheme="minorHAnsi" w:hAnsi="Tahoma" w:cs="Tahoma"/>
          <w:color w:val="000000"/>
          <w:sz w:val="22"/>
          <w:szCs w:val="22"/>
        </w:rPr>
        <w:t xml:space="preserve">– Culturally appropriate, ready-to-eat food available upon arrival. If necessary, clients are to be provided with appropriate seasonal clothing required for work, school and everyday use. </w:t>
      </w:r>
    </w:p>
    <w:p w14:paraId="3CDA621B" w14:textId="3FF64E26" w:rsidR="00CD7276" w:rsidRPr="00CD7276" w:rsidRDefault="00CD7276" w:rsidP="00CD7276">
      <w:pPr>
        <w:pStyle w:val="ListParagraph"/>
        <w:numPr>
          <w:ilvl w:val="0"/>
          <w:numId w:val="4"/>
        </w:numPr>
        <w:suppressAutoHyphens w:val="0"/>
        <w:autoSpaceDE w:val="0"/>
        <w:autoSpaceDN w:val="0"/>
        <w:adjustRightInd w:val="0"/>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Pocket money </w:t>
      </w:r>
      <w:r w:rsidRPr="00CD7276">
        <w:rPr>
          <w:rFonts w:ascii="Tahoma" w:eastAsiaTheme="minorHAnsi" w:hAnsi="Tahoma" w:cs="Tahoma"/>
          <w:color w:val="000000"/>
          <w:sz w:val="22"/>
          <w:szCs w:val="22"/>
        </w:rPr>
        <w:t xml:space="preserve">– An appropriate amount of pocket money for each adult throughout the first thirty (30) days to allow independent spending at the </w:t>
      </w:r>
      <w:r w:rsidR="005118C3">
        <w:rPr>
          <w:rFonts w:ascii="Tahoma" w:eastAsiaTheme="minorHAnsi" w:hAnsi="Tahoma" w:cs="Tahoma"/>
          <w:color w:val="000000"/>
          <w:sz w:val="22"/>
          <w:szCs w:val="22"/>
        </w:rPr>
        <w:t>client</w:t>
      </w:r>
      <w:r w:rsidRPr="00CD7276">
        <w:rPr>
          <w:rFonts w:ascii="Tahoma" w:eastAsiaTheme="minorHAnsi" w:hAnsi="Tahoma" w:cs="Tahoma"/>
          <w:color w:val="000000"/>
          <w:sz w:val="22"/>
          <w:szCs w:val="22"/>
        </w:rPr>
        <w:t xml:space="preserve">’s discretion. </w:t>
      </w:r>
    </w:p>
    <w:p w14:paraId="20F284F8" w14:textId="42AC5C34" w:rsidR="00CD7276" w:rsidRPr="00CD7276" w:rsidRDefault="00CD7276" w:rsidP="00CD7276">
      <w:pPr>
        <w:pStyle w:val="ListParagraph"/>
        <w:numPr>
          <w:ilvl w:val="0"/>
          <w:numId w:val="4"/>
        </w:numPr>
        <w:suppressAutoHyphens w:val="0"/>
        <w:autoSpaceDE w:val="0"/>
        <w:autoSpaceDN w:val="0"/>
        <w:adjustRightInd w:val="0"/>
        <w:spacing w:after="16"/>
        <w:rPr>
          <w:rFonts w:ascii="Tahoma" w:eastAsiaTheme="minorHAnsi" w:hAnsi="Tahoma" w:cs="Tahoma"/>
          <w:color w:val="000000"/>
          <w:sz w:val="22"/>
          <w:szCs w:val="22"/>
        </w:rPr>
      </w:pPr>
      <w:r w:rsidRPr="00CD7276">
        <w:rPr>
          <w:rFonts w:ascii="Tahoma" w:eastAsiaTheme="minorHAnsi" w:hAnsi="Tahoma" w:cs="Tahoma"/>
          <w:b/>
          <w:bCs/>
          <w:color w:val="000000"/>
          <w:sz w:val="22"/>
          <w:szCs w:val="22"/>
        </w:rPr>
        <w:t>Intake</w:t>
      </w:r>
      <w:r w:rsidRPr="00CD7276">
        <w:rPr>
          <w:rFonts w:ascii="Tahoma" w:eastAsiaTheme="minorHAnsi" w:hAnsi="Tahoma" w:cs="Tahoma"/>
          <w:color w:val="000000"/>
          <w:sz w:val="22"/>
          <w:szCs w:val="22"/>
        </w:rPr>
        <w:t xml:space="preserve">– An intake to be conducted within </w:t>
      </w:r>
      <w:r w:rsidR="00AC40CC">
        <w:rPr>
          <w:rFonts w:ascii="Tahoma" w:eastAsiaTheme="minorHAnsi" w:hAnsi="Tahoma" w:cs="Tahoma"/>
          <w:color w:val="000000"/>
          <w:sz w:val="22"/>
          <w:szCs w:val="22"/>
        </w:rPr>
        <w:t>five (5)</w:t>
      </w:r>
      <w:r w:rsidRPr="00CD7276">
        <w:rPr>
          <w:rFonts w:ascii="Tahoma" w:eastAsiaTheme="minorHAnsi" w:hAnsi="Tahoma" w:cs="Tahoma"/>
          <w:color w:val="000000"/>
          <w:sz w:val="22"/>
          <w:szCs w:val="22"/>
        </w:rPr>
        <w:t xml:space="preserve"> business days of arrival. </w:t>
      </w:r>
    </w:p>
    <w:p w14:paraId="12E3EBCC" w14:textId="77C02602" w:rsidR="00CD7276" w:rsidRPr="00CD7276" w:rsidRDefault="00CD7276" w:rsidP="00CD7276">
      <w:pPr>
        <w:pStyle w:val="ListParagraph"/>
        <w:numPr>
          <w:ilvl w:val="0"/>
          <w:numId w:val="4"/>
        </w:numPr>
        <w:suppressAutoHyphens w:val="0"/>
        <w:autoSpaceDE w:val="0"/>
        <w:autoSpaceDN w:val="0"/>
        <w:adjustRightInd w:val="0"/>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Home visits </w:t>
      </w:r>
      <w:r w:rsidRPr="00CD7276">
        <w:rPr>
          <w:rFonts w:ascii="Tahoma" w:eastAsiaTheme="minorHAnsi" w:hAnsi="Tahoma" w:cs="Tahoma"/>
          <w:color w:val="000000"/>
          <w:sz w:val="22"/>
          <w:szCs w:val="22"/>
        </w:rPr>
        <w:t xml:space="preserve">– At least two (2) home visits within thirty (30) days of arrival, which shall include an assessment of the welfare, living conditions and any current or expected </w:t>
      </w:r>
      <w:r w:rsidRPr="00CD7276">
        <w:rPr>
          <w:rFonts w:ascii="Tahoma" w:eastAsiaTheme="minorHAnsi" w:hAnsi="Tahoma" w:cs="Tahoma"/>
          <w:color w:val="000000"/>
          <w:sz w:val="22"/>
          <w:szCs w:val="22"/>
        </w:rPr>
        <w:lastRenderedPageBreak/>
        <w:t xml:space="preserve">needs of the </w:t>
      </w:r>
      <w:r w:rsidR="005118C3">
        <w:rPr>
          <w:rFonts w:ascii="Tahoma" w:eastAsiaTheme="minorHAnsi" w:hAnsi="Tahoma" w:cs="Tahoma"/>
          <w:color w:val="000000"/>
          <w:sz w:val="22"/>
          <w:szCs w:val="22"/>
        </w:rPr>
        <w:t>client</w:t>
      </w:r>
      <w:r w:rsidRPr="00CD7276">
        <w:rPr>
          <w:rFonts w:ascii="Tahoma" w:eastAsiaTheme="minorHAnsi" w:hAnsi="Tahoma" w:cs="Tahoma"/>
          <w:color w:val="000000"/>
          <w:sz w:val="22"/>
          <w:szCs w:val="22"/>
        </w:rPr>
        <w:t xml:space="preserve">(s), and assistance with any basic needs. </w:t>
      </w:r>
      <w:r w:rsidR="005118C3">
        <w:rPr>
          <w:rFonts w:ascii="Tahoma" w:eastAsiaTheme="minorHAnsi" w:hAnsi="Tahoma" w:cs="Tahoma"/>
          <w:color w:val="000000"/>
          <w:sz w:val="22"/>
          <w:szCs w:val="22"/>
        </w:rPr>
        <w:t>Virtual home visits are permitted.</w:t>
      </w:r>
    </w:p>
    <w:p w14:paraId="4CD9B272" w14:textId="77777777" w:rsidR="00CD7276" w:rsidRPr="00CD7276" w:rsidRDefault="00CD7276" w:rsidP="00CD7276">
      <w:pPr>
        <w:autoSpaceDE w:val="0"/>
        <w:autoSpaceDN w:val="0"/>
        <w:adjustRightInd w:val="0"/>
        <w:ind w:left="720"/>
        <w:rPr>
          <w:rFonts w:ascii="Tahoma" w:eastAsiaTheme="minorHAnsi" w:hAnsi="Tahoma" w:cs="Tahoma"/>
          <w:i/>
          <w:color w:val="000000"/>
          <w:sz w:val="22"/>
          <w:szCs w:val="22"/>
        </w:rPr>
      </w:pPr>
      <w:r w:rsidRPr="00CD7276">
        <w:rPr>
          <w:rFonts w:ascii="Tahoma" w:eastAsiaTheme="minorHAnsi" w:hAnsi="Tahoma" w:cs="Tahoma"/>
          <w:i/>
          <w:color w:val="000000"/>
          <w:sz w:val="22"/>
          <w:szCs w:val="22"/>
        </w:rPr>
        <w:t xml:space="preserve">For any case involving an </w:t>
      </w:r>
      <w:r w:rsidRPr="00CD7276">
        <w:rPr>
          <w:rFonts w:ascii="Tahoma" w:eastAsiaTheme="minorHAnsi" w:hAnsi="Tahoma" w:cs="Tahoma"/>
          <w:b/>
          <w:bCs/>
          <w:i/>
          <w:color w:val="000000"/>
          <w:sz w:val="22"/>
          <w:szCs w:val="22"/>
        </w:rPr>
        <w:t xml:space="preserve">Attached Refugee Minor (ARM), </w:t>
      </w:r>
      <w:r w:rsidRPr="00CD7276">
        <w:rPr>
          <w:rFonts w:ascii="Tahoma" w:eastAsiaTheme="minorHAnsi" w:hAnsi="Tahoma" w:cs="Tahoma"/>
          <w:i/>
          <w:color w:val="000000"/>
          <w:sz w:val="22"/>
          <w:szCs w:val="22"/>
        </w:rPr>
        <w:t xml:space="preserve">specific home visit and reporting requirements apply, including an additional (third) home visit. Even in cases where the placement is remote, a home visit is </w:t>
      </w:r>
      <w:r w:rsidRPr="00CD7276">
        <w:rPr>
          <w:rFonts w:ascii="Tahoma" w:eastAsiaTheme="minorHAnsi" w:hAnsi="Tahoma" w:cs="Tahoma"/>
          <w:b/>
          <w:bCs/>
          <w:i/>
          <w:color w:val="000000"/>
          <w:sz w:val="22"/>
          <w:szCs w:val="22"/>
        </w:rPr>
        <w:t xml:space="preserve">required </w:t>
      </w:r>
      <w:r w:rsidRPr="00CD7276">
        <w:rPr>
          <w:rFonts w:ascii="Tahoma" w:eastAsiaTheme="minorHAnsi" w:hAnsi="Tahoma" w:cs="Tahoma"/>
          <w:i/>
          <w:color w:val="000000"/>
          <w:sz w:val="22"/>
          <w:szCs w:val="22"/>
        </w:rPr>
        <w:t>for the Suitability Determination, 30-Day ARM Follow-up Evaluation, and 90-Day ARM Follow-up Evaluations. For further information, see Remote Placement Coordinator or Refugee Child Protection Coordinator.</w:t>
      </w:r>
    </w:p>
    <w:p w14:paraId="569FA83D" w14:textId="77777777" w:rsidR="00CD7276" w:rsidRP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Transportation </w:t>
      </w:r>
      <w:r w:rsidRPr="00CD7276">
        <w:rPr>
          <w:rFonts w:ascii="Tahoma" w:eastAsiaTheme="minorHAnsi" w:hAnsi="Tahoma" w:cs="Tahoma"/>
          <w:color w:val="000000"/>
          <w:sz w:val="22"/>
          <w:szCs w:val="22"/>
        </w:rPr>
        <w:t xml:space="preserve">– Assistance with or arrangement for transportation to job interviews and job training. </w:t>
      </w:r>
    </w:p>
    <w:p w14:paraId="46060A6B" w14:textId="6376100E" w:rsidR="00CD7276" w:rsidRP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Cultural </w:t>
      </w:r>
      <w:r w:rsidR="00356C82">
        <w:rPr>
          <w:rFonts w:ascii="Tahoma" w:eastAsiaTheme="minorHAnsi" w:hAnsi="Tahoma" w:cs="Tahoma"/>
          <w:b/>
          <w:bCs/>
          <w:color w:val="000000"/>
          <w:sz w:val="22"/>
          <w:szCs w:val="22"/>
        </w:rPr>
        <w:t>O</w:t>
      </w:r>
      <w:r w:rsidRPr="00CD7276">
        <w:rPr>
          <w:rFonts w:ascii="Tahoma" w:eastAsiaTheme="minorHAnsi" w:hAnsi="Tahoma" w:cs="Tahoma"/>
          <w:b/>
          <w:bCs/>
          <w:color w:val="000000"/>
          <w:sz w:val="22"/>
          <w:szCs w:val="22"/>
        </w:rPr>
        <w:t xml:space="preserve">rientation </w:t>
      </w:r>
      <w:r w:rsidR="00356C82">
        <w:rPr>
          <w:rFonts w:ascii="Tahoma" w:eastAsiaTheme="minorHAnsi" w:hAnsi="Tahoma" w:cs="Tahoma"/>
          <w:b/>
          <w:bCs/>
          <w:color w:val="000000"/>
          <w:sz w:val="22"/>
          <w:szCs w:val="22"/>
        </w:rPr>
        <w:t>and Assessment</w:t>
      </w:r>
      <w:r w:rsidRPr="00CD7276">
        <w:rPr>
          <w:rFonts w:ascii="Tahoma" w:eastAsiaTheme="minorHAnsi" w:hAnsi="Tahoma" w:cs="Tahoma"/>
          <w:b/>
          <w:bCs/>
          <w:color w:val="000000"/>
          <w:sz w:val="22"/>
          <w:szCs w:val="22"/>
        </w:rPr>
        <w:t xml:space="preserve"> </w:t>
      </w:r>
      <w:r w:rsidRPr="00CD7276">
        <w:rPr>
          <w:rFonts w:ascii="Tahoma" w:eastAsiaTheme="minorHAnsi" w:hAnsi="Tahoma" w:cs="Tahoma"/>
          <w:color w:val="000000"/>
          <w:sz w:val="22"/>
          <w:szCs w:val="22"/>
        </w:rPr>
        <w:t xml:space="preserve">– See section on Cultural Orientation within the Program Operations Manual.  </w:t>
      </w:r>
    </w:p>
    <w:p w14:paraId="70CA980A" w14:textId="43A25A63" w:rsid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Applications for social security cards and public assistance </w:t>
      </w:r>
      <w:r w:rsidRPr="00CD7276">
        <w:rPr>
          <w:rFonts w:ascii="Tahoma" w:eastAsiaTheme="minorHAnsi" w:hAnsi="Tahoma" w:cs="Tahoma"/>
          <w:color w:val="000000"/>
          <w:sz w:val="22"/>
          <w:szCs w:val="22"/>
        </w:rPr>
        <w:t>– Assistance in applying for social secu</w:t>
      </w:r>
      <w:r w:rsidR="003E22C3">
        <w:rPr>
          <w:rFonts w:ascii="Tahoma" w:eastAsiaTheme="minorHAnsi" w:hAnsi="Tahoma" w:cs="Tahoma"/>
          <w:color w:val="000000"/>
          <w:sz w:val="22"/>
          <w:szCs w:val="22"/>
        </w:rPr>
        <w:t xml:space="preserve">rity card(s) </w:t>
      </w:r>
      <w:r w:rsidR="00356C82">
        <w:rPr>
          <w:rFonts w:ascii="Tahoma" w:eastAsiaTheme="minorHAnsi" w:hAnsi="Tahoma" w:cs="Tahoma"/>
          <w:color w:val="000000"/>
          <w:sz w:val="22"/>
          <w:szCs w:val="22"/>
        </w:rPr>
        <w:t xml:space="preserve">and public assistance (including food stamps, Medicaid, TANF/RCA) </w:t>
      </w:r>
      <w:r w:rsidR="003E22C3">
        <w:rPr>
          <w:rFonts w:ascii="Tahoma" w:eastAsiaTheme="minorHAnsi" w:hAnsi="Tahoma" w:cs="Tahoma"/>
          <w:color w:val="000000"/>
          <w:sz w:val="22"/>
          <w:szCs w:val="22"/>
        </w:rPr>
        <w:t>within seven (7</w:t>
      </w:r>
      <w:r w:rsidRPr="00CD7276">
        <w:rPr>
          <w:rFonts w:ascii="Tahoma" w:eastAsiaTheme="minorHAnsi" w:hAnsi="Tahoma" w:cs="Tahoma"/>
          <w:color w:val="000000"/>
          <w:sz w:val="22"/>
          <w:szCs w:val="22"/>
        </w:rPr>
        <w:t xml:space="preserve">) working days of arrival. Copies of the Social Security card for each member of the family are to be included in the case file. </w:t>
      </w:r>
    </w:p>
    <w:p w14:paraId="46724F12" w14:textId="72F3A0C4" w:rsidR="00356C82" w:rsidRPr="00CD7276" w:rsidRDefault="00356C82"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Pr>
          <w:rFonts w:ascii="Tahoma" w:eastAsiaTheme="minorHAnsi" w:hAnsi="Tahoma" w:cs="Tahoma"/>
          <w:b/>
          <w:bCs/>
          <w:color w:val="000000"/>
          <w:sz w:val="22"/>
          <w:szCs w:val="22"/>
        </w:rPr>
        <w:t xml:space="preserve">Assistance in filing change of address form </w:t>
      </w:r>
      <w:r>
        <w:rPr>
          <w:rFonts w:ascii="Tahoma" w:eastAsiaTheme="minorHAnsi" w:hAnsi="Tahoma" w:cs="Tahoma"/>
          <w:color w:val="000000"/>
          <w:sz w:val="22"/>
          <w:szCs w:val="22"/>
        </w:rPr>
        <w:t>– Assistance with filing AR-11 to USCIS/DHS within 10 calendar days of arrival</w:t>
      </w:r>
    </w:p>
    <w:p w14:paraId="2737AA6D" w14:textId="77777777" w:rsidR="00CD7276" w:rsidRP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Assistance in accessing employment services </w:t>
      </w:r>
      <w:r w:rsidRPr="00CD7276">
        <w:rPr>
          <w:rFonts w:ascii="Tahoma" w:eastAsiaTheme="minorHAnsi" w:hAnsi="Tahoma" w:cs="Tahoma"/>
          <w:color w:val="000000"/>
          <w:sz w:val="22"/>
          <w:szCs w:val="22"/>
        </w:rPr>
        <w:t xml:space="preserve">– Assistance with enrollment in employment services within fourteen (14) working days of arrival. </w:t>
      </w:r>
    </w:p>
    <w:p w14:paraId="1D91D591" w14:textId="1CE61737" w:rsid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Assistance in accessing English language programs </w:t>
      </w:r>
      <w:r w:rsidRPr="00CD7276">
        <w:rPr>
          <w:rFonts w:ascii="Tahoma" w:eastAsiaTheme="minorHAnsi" w:hAnsi="Tahoma" w:cs="Tahoma"/>
          <w:color w:val="000000"/>
          <w:sz w:val="22"/>
          <w:szCs w:val="22"/>
        </w:rPr>
        <w:t xml:space="preserve">– Assistance with enrollment in English language programs, as appropriate, within fourteen (14) working days of arrival. </w:t>
      </w:r>
    </w:p>
    <w:p w14:paraId="4215663B" w14:textId="6ED300D7" w:rsidR="004A4D16" w:rsidRPr="004A4D16" w:rsidRDefault="004A4D16" w:rsidP="004A4D16">
      <w:pPr>
        <w:pStyle w:val="ListParagraph"/>
        <w:numPr>
          <w:ilvl w:val="0"/>
          <w:numId w:val="4"/>
        </w:numPr>
        <w:suppressAutoHyphens w:val="0"/>
        <w:autoSpaceDE w:val="0"/>
        <w:autoSpaceDN w:val="0"/>
        <w:adjustRightInd w:val="0"/>
        <w:spacing w:after="16"/>
        <w:rPr>
          <w:rFonts w:ascii="Tahoma" w:eastAsiaTheme="minorHAnsi" w:hAnsi="Tahoma" w:cs="Tahoma"/>
          <w:color w:val="000000"/>
          <w:sz w:val="22"/>
          <w:szCs w:val="22"/>
        </w:rPr>
      </w:pPr>
      <w:r>
        <w:rPr>
          <w:rFonts w:ascii="Tahoma" w:eastAsiaTheme="minorHAnsi" w:hAnsi="Tahoma" w:cs="Tahoma"/>
          <w:b/>
          <w:bCs/>
          <w:color w:val="000000"/>
          <w:sz w:val="22"/>
          <w:szCs w:val="22"/>
        </w:rPr>
        <w:t>S</w:t>
      </w:r>
      <w:r w:rsidRPr="00CD7276">
        <w:rPr>
          <w:rFonts w:ascii="Tahoma" w:eastAsiaTheme="minorHAnsi" w:hAnsi="Tahoma" w:cs="Tahoma"/>
          <w:b/>
          <w:bCs/>
          <w:color w:val="000000"/>
          <w:sz w:val="22"/>
          <w:szCs w:val="22"/>
        </w:rPr>
        <w:t xml:space="preserve">ervice plan </w:t>
      </w:r>
      <w:r w:rsidRPr="00CD7276">
        <w:rPr>
          <w:rFonts w:ascii="Tahoma" w:eastAsiaTheme="minorHAnsi" w:hAnsi="Tahoma" w:cs="Tahoma"/>
          <w:color w:val="000000"/>
          <w:sz w:val="22"/>
          <w:szCs w:val="22"/>
        </w:rPr>
        <w:t xml:space="preserve">– </w:t>
      </w:r>
      <w:r>
        <w:rPr>
          <w:rFonts w:ascii="Tahoma" w:eastAsiaTheme="minorHAnsi" w:hAnsi="Tahoma" w:cs="Tahoma"/>
          <w:color w:val="000000"/>
          <w:sz w:val="22"/>
          <w:szCs w:val="22"/>
        </w:rPr>
        <w:t>A</w:t>
      </w:r>
      <w:r w:rsidRPr="00CD7276">
        <w:rPr>
          <w:rFonts w:ascii="Tahoma" w:eastAsiaTheme="minorHAnsi" w:hAnsi="Tahoma" w:cs="Tahoma"/>
          <w:color w:val="000000"/>
          <w:sz w:val="22"/>
          <w:szCs w:val="22"/>
        </w:rPr>
        <w:t xml:space="preserve"> service plan should be developed for each client</w:t>
      </w:r>
      <w:r>
        <w:rPr>
          <w:rFonts w:ascii="Tahoma" w:eastAsiaTheme="minorHAnsi" w:hAnsi="Tahoma" w:cs="Tahoma"/>
          <w:color w:val="000000"/>
          <w:sz w:val="22"/>
          <w:szCs w:val="22"/>
        </w:rPr>
        <w:t xml:space="preserve"> within thirty (30) calendar days</w:t>
      </w:r>
      <w:r w:rsidRPr="00CD7276">
        <w:rPr>
          <w:rFonts w:ascii="Tahoma" w:eastAsiaTheme="minorHAnsi" w:hAnsi="Tahoma" w:cs="Tahoma"/>
          <w:color w:val="000000"/>
          <w:sz w:val="22"/>
          <w:szCs w:val="22"/>
        </w:rPr>
        <w:t xml:space="preserve">. </w:t>
      </w:r>
    </w:p>
    <w:p w14:paraId="7EBAD777" w14:textId="77777777" w:rsidR="00CD7276" w:rsidRP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Assistance in registering children in school </w:t>
      </w:r>
      <w:r w:rsidRPr="00CD7276">
        <w:rPr>
          <w:rFonts w:ascii="Tahoma" w:eastAsiaTheme="minorHAnsi" w:hAnsi="Tahoma" w:cs="Tahoma"/>
          <w:color w:val="000000"/>
          <w:sz w:val="22"/>
          <w:szCs w:val="22"/>
        </w:rPr>
        <w:t xml:space="preserve">– Assistance with meeting school enrollment requirements and registering children for school within thirty (30) days of arrival. </w:t>
      </w:r>
    </w:p>
    <w:p w14:paraId="60E8EE7C" w14:textId="07010110" w:rsid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Assistance in accessing health screenings and appropriate health services: </w:t>
      </w:r>
      <w:r w:rsidRPr="00CD7276">
        <w:rPr>
          <w:rFonts w:ascii="Tahoma" w:eastAsiaTheme="minorHAnsi" w:hAnsi="Tahoma" w:cs="Tahoma"/>
          <w:color w:val="000000"/>
          <w:sz w:val="22"/>
          <w:szCs w:val="22"/>
        </w:rPr>
        <w:t xml:space="preserve">Ensure that every refugee has a health assessment within </w:t>
      </w:r>
      <w:r w:rsidR="005118C3">
        <w:rPr>
          <w:rFonts w:ascii="Tahoma" w:eastAsiaTheme="minorHAnsi" w:hAnsi="Tahoma" w:cs="Tahoma"/>
          <w:color w:val="000000"/>
          <w:sz w:val="22"/>
          <w:szCs w:val="22"/>
        </w:rPr>
        <w:t>ninety</w:t>
      </w:r>
      <w:r w:rsidRPr="00CD7276">
        <w:rPr>
          <w:rFonts w:ascii="Tahoma" w:eastAsiaTheme="minorHAnsi" w:hAnsi="Tahoma" w:cs="Tahoma"/>
          <w:color w:val="000000"/>
          <w:sz w:val="22"/>
          <w:szCs w:val="22"/>
        </w:rPr>
        <w:t xml:space="preserve"> (</w:t>
      </w:r>
      <w:r w:rsidR="005118C3">
        <w:rPr>
          <w:rFonts w:ascii="Tahoma" w:eastAsiaTheme="minorHAnsi" w:hAnsi="Tahoma" w:cs="Tahoma"/>
          <w:color w:val="000000"/>
          <w:sz w:val="22"/>
          <w:szCs w:val="22"/>
        </w:rPr>
        <w:t>90</w:t>
      </w:r>
      <w:r w:rsidRPr="00CD7276">
        <w:rPr>
          <w:rFonts w:ascii="Tahoma" w:eastAsiaTheme="minorHAnsi" w:hAnsi="Tahoma" w:cs="Tahoma"/>
          <w:color w:val="000000"/>
          <w:sz w:val="22"/>
          <w:szCs w:val="22"/>
        </w:rPr>
        <w:t xml:space="preserve">) days of arrival. </w:t>
      </w:r>
    </w:p>
    <w:p w14:paraId="4BEE6D53" w14:textId="2900D597" w:rsidR="00356C82" w:rsidRPr="00CD7276" w:rsidRDefault="00356C82"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Pr>
          <w:rFonts w:ascii="Tahoma" w:eastAsiaTheme="minorHAnsi" w:hAnsi="Tahoma" w:cs="Tahoma"/>
          <w:b/>
          <w:bCs/>
          <w:color w:val="000000"/>
          <w:sz w:val="22"/>
          <w:szCs w:val="22"/>
        </w:rPr>
        <w:t>Selective Service –</w:t>
      </w:r>
      <w:r>
        <w:rPr>
          <w:rFonts w:ascii="Tahoma" w:eastAsiaTheme="minorHAnsi" w:hAnsi="Tahoma" w:cs="Tahoma"/>
          <w:color w:val="000000"/>
          <w:sz w:val="22"/>
          <w:szCs w:val="22"/>
        </w:rPr>
        <w:t xml:space="preserve"> Assistance with registering eligible cases in Selective Service within thirty (30) days of arrival.</w:t>
      </w:r>
    </w:p>
    <w:p w14:paraId="6311E76F" w14:textId="1766001D" w:rsidR="00CD7276" w:rsidRPr="00CD7276" w:rsidRDefault="00CD7276" w:rsidP="00CD7276">
      <w:pPr>
        <w:pStyle w:val="ListParagraph"/>
        <w:numPr>
          <w:ilvl w:val="0"/>
          <w:numId w:val="4"/>
        </w:numPr>
        <w:suppressAutoHyphens w:val="0"/>
        <w:autoSpaceDE w:val="0"/>
        <w:autoSpaceDN w:val="0"/>
        <w:adjustRightInd w:val="0"/>
        <w:spacing w:after="17"/>
        <w:rPr>
          <w:rFonts w:ascii="Tahoma" w:eastAsiaTheme="minorHAnsi" w:hAnsi="Tahoma" w:cs="Tahoma"/>
          <w:color w:val="000000"/>
          <w:sz w:val="22"/>
          <w:szCs w:val="22"/>
        </w:rPr>
      </w:pPr>
      <w:r w:rsidRPr="00CD7276">
        <w:rPr>
          <w:rFonts w:ascii="Tahoma" w:eastAsiaTheme="minorHAnsi" w:hAnsi="Tahoma" w:cs="Tahoma"/>
          <w:b/>
          <w:bCs/>
          <w:color w:val="000000"/>
          <w:sz w:val="22"/>
          <w:szCs w:val="22"/>
        </w:rPr>
        <w:t xml:space="preserve">Attached Refugee Minor services (ARM) – </w:t>
      </w:r>
      <w:r w:rsidRPr="00CD7276">
        <w:rPr>
          <w:rFonts w:ascii="Tahoma" w:eastAsiaTheme="minorHAnsi" w:hAnsi="Tahoma" w:cs="Tahoma"/>
          <w:color w:val="000000"/>
          <w:sz w:val="22"/>
          <w:szCs w:val="22"/>
        </w:rPr>
        <w:t xml:space="preserve">See the guidelines for assisting attached refugee </w:t>
      </w:r>
      <w:r w:rsidR="004F3F88" w:rsidRPr="00CD7276">
        <w:rPr>
          <w:rFonts w:ascii="Tahoma" w:eastAsiaTheme="minorHAnsi" w:hAnsi="Tahoma" w:cs="Tahoma"/>
          <w:color w:val="000000"/>
          <w:sz w:val="22"/>
          <w:szCs w:val="22"/>
        </w:rPr>
        <w:t>minors’</w:t>
      </w:r>
      <w:r w:rsidRPr="00CD7276">
        <w:rPr>
          <w:rFonts w:ascii="Tahoma" w:eastAsiaTheme="minorHAnsi" w:hAnsi="Tahoma" w:cs="Tahoma"/>
          <w:color w:val="000000"/>
          <w:sz w:val="22"/>
          <w:szCs w:val="22"/>
        </w:rPr>
        <w:t xml:space="preserve"> section. </w:t>
      </w:r>
    </w:p>
    <w:p w14:paraId="4C83ABAB" w14:textId="3FA16A95" w:rsidR="00A17D2B" w:rsidRDefault="00A17D2B" w:rsidP="00A17D2B">
      <w:pPr>
        <w:pStyle w:val="NormalWeb"/>
        <w:spacing w:before="0" w:after="0"/>
        <w:textAlignment w:val="baseline"/>
        <w:rPr>
          <w:rFonts w:ascii="Tahoma" w:hAnsi="Tahoma"/>
          <w:b/>
          <w:color w:val="000000"/>
          <w:sz w:val="32"/>
          <w:szCs w:val="32"/>
        </w:rPr>
      </w:pPr>
    </w:p>
    <w:p w14:paraId="725DAD7D" w14:textId="77777777" w:rsidR="00A17D2B" w:rsidRDefault="00A17D2B" w:rsidP="00A17D2B">
      <w:pPr>
        <w:pStyle w:val="NormalWeb"/>
        <w:spacing w:before="0" w:after="0"/>
        <w:textAlignment w:val="baseline"/>
        <w:rPr>
          <w:rFonts w:ascii="Tahoma" w:hAnsi="Tahoma"/>
          <w:color w:val="000000"/>
          <w:sz w:val="22"/>
          <w:szCs w:val="22"/>
        </w:rPr>
      </w:pPr>
      <w:r>
        <w:rPr>
          <w:rFonts w:ascii="Tahoma" w:hAnsi="Tahoma"/>
          <w:b/>
          <w:color w:val="000000"/>
          <w:sz w:val="32"/>
          <w:szCs w:val="32"/>
        </w:rPr>
        <w:t>Cultural Orientation</w:t>
      </w:r>
    </w:p>
    <w:p w14:paraId="0ED5839B" w14:textId="77777777" w:rsidR="00A17D2B" w:rsidRDefault="00A17D2B" w:rsidP="00A17D2B">
      <w:pPr>
        <w:pStyle w:val="NormalWeb"/>
        <w:shd w:val="clear" w:color="auto" w:fill="FFFFFF"/>
        <w:spacing w:before="0" w:after="0"/>
        <w:jc w:val="both"/>
        <w:textAlignment w:val="baseline"/>
        <w:rPr>
          <w:rFonts w:ascii="Tahoma" w:hAnsi="Tahoma"/>
          <w:color w:val="000000"/>
          <w:sz w:val="22"/>
          <w:szCs w:val="22"/>
        </w:rPr>
      </w:pPr>
    </w:p>
    <w:p w14:paraId="30269A11" w14:textId="615EE8AD" w:rsidR="00A17D2B" w:rsidRDefault="00A17D2B" w:rsidP="00A17D2B">
      <w:pPr>
        <w:pStyle w:val="NormalWeb"/>
        <w:shd w:val="clear" w:color="auto" w:fill="FFFFFF"/>
        <w:spacing w:before="0" w:after="0"/>
        <w:jc w:val="both"/>
        <w:textAlignment w:val="baseline"/>
        <w:rPr>
          <w:rFonts w:ascii="Tahoma" w:hAnsi="Tahoma"/>
          <w:color w:val="000000"/>
          <w:sz w:val="22"/>
          <w:szCs w:val="22"/>
        </w:rPr>
      </w:pPr>
      <w:r>
        <w:rPr>
          <w:rFonts w:ascii="Tahoma" w:hAnsi="Tahoma"/>
          <w:color w:val="000000"/>
          <w:sz w:val="22"/>
          <w:szCs w:val="22"/>
        </w:rPr>
        <w:t>During the initial recepti</w:t>
      </w:r>
      <w:r w:rsidR="00E41DAE">
        <w:rPr>
          <w:rFonts w:ascii="Tahoma" w:hAnsi="Tahoma"/>
          <w:color w:val="000000"/>
          <w:sz w:val="22"/>
          <w:szCs w:val="22"/>
        </w:rPr>
        <w:t xml:space="preserve">on and placement period, the </w:t>
      </w:r>
      <w:r w:rsidR="005118C3">
        <w:rPr>
          <w:rFonts w:ascii="Tahoma" w:hAnsi="Tahoma"/>
          <w:color w:val="000000"/>
          <w:sz w:val="22"/>
          <w:szCs w:val="22"/>
        </w:rPr>
        <w:t>Community</w:t>
      </w:r>
      <w:r w:rsidR="00E41DAE">
        <w:rPr>
          <w:rFonts w:ascii="Tahoma" w:hAnsi="Tahoma"/>
          <w:color w:val="000000"/>
          <w:sz w:val="22"/>
          <w:szCs w:val="22"/>
        </w:rPr>
        <w:t xml:space="preserve"> Partner</w:t>
      </w:r>
      <w:r>
        <w:rPr>
          <w:rFonts w:ascii="Tahoma" w:hAnsi="Tahoma"/>
          <w:color w:val="000000"/>
          <w:sz w:val="22"/>
          <w:szCs w:val="22"/>
        </w:rPr>
        <w:t xml:space="preserve"> shall ensure that all adult </w:t>
      </w:r>
      <w:r w:rsidR="005118C3">
        <w:rPr>
          <w:rFonts w:ascii="Tahoma" w:hAnsi="Tahoma"/>
          <w:color w:val="000000"/>
          <w:sz w:val="22"/>
          <w:szCs w:val="22"/>
        </w:rPr>
        <w:t>clients</w:t>
      </w:r>
      <w:r>
        <w:rPr>
          <w:rFonts w:ascii="Tahoma" w:hAnsi="Tahoma"/>
          <w:color w:val="000000"/>
          <w:sz w:val="22"/>
          <w:szCs w:val="22"/>
        </w:rPr>
        <w:t xml:space="preserve"> are provided orientation, with appropriate language interpretation if needed. Written orientation materials in an appropriate language can be made available to the refugee upon arrival. </w:t>
      </w:r>
      <w:r w:rsidR="00034D84">
        <w:rPr>
          <w:rFonts w:ascii="Tahoma" w:hAnsi="Tahoma"/>
          <w:color w:val="000000"/>
          <w:sz w:val="22"/>
          <w:szCs w:val="22"/>
        </w:rPr>
        <w:t>Cultural</w:t>
      </w:r>
      <w:r w:rsidR="00356C82">
        <w:rPr>
          <w:rFonts w:ascii="Tahoma" w:hAnsi="Tahoma"/>
          <w:color w:val="000000"/>
          <w:sz w:val="22"/>
          <w:szCs w:val="22"/>
        </w:rPr>
        <w:t xml:space="preserve"> </w:t>
      </w:r>
      <w:r w:rsidR="007F42B5">
        <w:rPr>
          <w:rFonts w:ascii="Tahoma" w:hAnsi="Tahoma"/>
          <w:color w:val="000000"/>
          <w:sz w:val="22"/>
          <w:szCs w:val="22"/>
        </w:rPr>
        <w:t>orientation</w:t>
      </w:r>
      <w:r w:rsidR="00356C82">
        <w:rPr>
          <w:rFonts w:ascii="Tahoma" w:hAnsi="Tahoma"/>
          <w:color w:val="000000"/>
          <w:sz w:val="22"/>
          <w:szCs w:val="22"/>
        </w:rPr>
        <w:t xml:space="preserve"> materials can be found on the </w:t>
      </w:r>
      <w:hyperlink r:id="rId17" w:history="1">
        <w:r w:rsidR="00356C82" w:rsidRPr="00356C82">
          <w:rPr>
            <w:rStyle w:val="Hyperlink"/>
            <w:rFonts w:ascii="Tahoma" w:hAnsi="Tahoma"/>
            <w:sz w:val="22"/>
            <w:szCs w:val="22"/>
          </w:rPr>
          <w:t>CORE</w:t>
        </w:r>
      </w:hyperlink>
      <w:r w:rsidR="00356C82">
        <w:rPr>
          <w:rFonts w:ascii="Tahoma" w:hAnsi="Tahoma"/>
          <w:color w:val="000000"/>
          <w:sz w:val="22"/>
          <w:szCs w:val="22"/>
        </w:rPr>
        <w:t xml:space="preserve"> website. </w:t>
      </w:r>
      <w:r>
        <w:rPr>
          <w:rFonts w:ascii="Tahoma" w:hAnsi="Tahoma"/>
          <w:color w:val="000000"/>
          <w:sz w:val="22"/>
          <w:szCs w:val="22"/>
        </w:rPr>
        <w:t xml:space="preserve">Documentation of delivery and assessment of understanding for each refugee adult should be recorded on </w:t>
      </w:r>
      <w:hyperlink r:id="rId18" w:history="1">
        <w:r w:rsidR="006164BD" w:rsidRPr="006164BD">
          <w:rPr>
            <w:rStyle w:val="Hyperlink"/>
            <w:rFonts w:ascii="Tahoma" w:hAnsi="Tahoma"/>
            <w:sz w:val="22"/>
            <w:szCs w:val="22"/>
          </w:rPr>
          <w:t>APA-09 Cultural Orientation Checklist</w:t>
        </w:r>
        <w:r w:rsidRPr="006164BD">
          <w:rPr>
            <w:rStyle w:val="Hyperlink"/>
            <w:rFonts w:ascii="Tahoma" w:hAnsi="Tahoma"/>
            <w:sz w:val="22"/>
            <w:szCs w:val="22"/>
          </w:rPr>
          <w:t>.</w:t>
        </w:r>
      </w:hyperlink>
      <w:r w:rsidR="00356C82">
        <w:rPr>
          <w:rFonts w:ascii="Tahoma" w:hAnsi="Tahoma"/>
          <w:color w:val="000000"/>
          <w:sz w:val="22"/>
          <w:szCs w:val="22"/>
        </w:rPr>
        <w:t xml:space="preserve"> </w:t>
      </w:r>
    </w:p>
    <w:p w14:paraId="11111DD3" w14:textId="58B1ED7C" w:rsidR="006164BD" w:rsidRDefault="006164BD" w:rsidP="00A17D2B">
      <w:pPr>
        <w:pStyle w:val="NormalWeb"/>
        <w:shd w:val="clear" w:color="auto" w:fill="FFFFFF"/>
        <w:spacing w:before="0" w:after="0"/>
        <w:jc w:val="both"/>
        <w:textAlignment w:val="baseline"/>
        <w:rPr>
          <w:rFonts w:ascii="Tahoma" w:hAnsi="Tahoma"/>
          <w:color w:val="000000"/>
          <w:sz w:val="22"/>
          <w:szCs w:val="22"/>
        </w:rPr>
      </w:pPr>
    </w:p>
    <w:p w14:paraId="3CF092FA" w14:textId="77777777" w:rsidR="006164BD" w:rsidRDefault="006164BD" w:rsidP="00A17D2B">
      <w:pPr>
        <w:pStyle w:val="NormalWeb"/>
        <w:shd w:val="clear" w:color="auto" w:fill="FFFFFF"/>
        <w:spacing w:before="0" w:after="0"/>
        <w:jc w:val="both"/>
        <w:textAlignment w:val="baseline"/>
        <w:rPr>
          <w:rFonts w:ascii="Tahoma" w:hAnsi="Tahoma"/>
          <w:color w:val="000000"/>
          <w:sz w:val="22"/>
          <w:szCs w:val="22"/>
        </w:rPr>
      </w:pPr>
    </w:p>
    <w:p w14:paraId="53F13FF6" w14:textId="77777777" w:rsidR="00A17D2B" w:rsidRDefault="00A17D2B" w:rsidP="00A17D2B">
      <w:pPr>
        <w:pStyle w:val="NormalWeb"/>
        <w:shd w:val="clear" w:color="auto" w:fill="FFFFFF"/>
        <w:spacing w:before="0" w:after="0"/>
        <w:jc w:val="both"/>
        <w:textAlignment w:val="baseline"/>
        <w:rPr>
          <w:rFonts w:ascii="Tahoma" w:hAnsi="Tahoma"/>
          <w:color w:val="000000"/>
          <w:sz w:val="22"/>
          <w:szCs w:val="22"/>
        </w:rPr>
      </w:pPr>
    </w:p>
    <w:p w14:paraId="692FACA3" w14:textId="77777777" w:rsidR="00A17D2B" w:rsidRDefault="00A17D2B" w:rsidP="00A17D2B">
      <w:pPr>
        <w:pStyle w:val="NormalWeb"/>
        <w:shd w:val="clear" w:color="auto" w:fill="FFFFFF"/>
        <w:spacing w:before="0" w:after="0"/>
        <w:textAlignment w:val="baseline"/>
        <w:rPr>
          <w:rFonts w:ascii="Tahoma" w:hAnsi="Tahoma"/>
          <w:color w:val="000000"/>
          <w:sz w:val="22"/>
          <w:szCs w:val="22"/>
        </w:rPr>
      </w:pPr>
      <w:r>
        <w:rPr>
          <w:rFonts w:ascii="Tahoma" w:hAnsi="Tahoma"/>
          <w:color w:val="000000"/>
          <w:sz w:val="22"/>
          <w:szCs w:val="22"/>
        </w:rPr>
        <w:lastRenderedPageBreak/>
        <w:t>Orientation content that must be covered includes:</w:t>
      </w:r>
    </w:p>
    <w:p w14:paraId="64FED51C"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Role of the Local Resettlement Agency</w:t>
      </w:r>
    </w:p>
    <w:p w14:paraId="1F428298" w14:textId="15059657" w:rsidR="00A17D2B" w:rsidRDefault="006164BD"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Immigration</w:t>
      </w:r>
      <w:r w:rsidR="00A17D2B">
        <w:rPr>
          <w:rFonts w:ascii="Tahoma" w:hAnsi="Tahoma"/>
          <w:color w:val="000000"/>
          <w:sz w:val="22"/>
          <w:szCs w:val="22"/>
        </w:rPr>
        <w:t xml:space="preserve"> Status</w:t>
      </w:r>
    </w:p>
    <w:p w14:paraId="5598B884"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English</w:t>
      </w:r>
    </w:p>
    <w:p w14:paraId="5EEB7BBD"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Public Assistance</w:t>
      </w:r>
    </w:p>
    <w:p w14:paraId="0AF6EF0F"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U.S. Laws</w:t>
      </w:r>
    </w:p>
    <w:p w14:paraId="3E3DCD6B"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Your New Community</w:t>
      </w:r>
    </w:p>
    <w:p w14:paraId="63FE59D6"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Employment</w:t>
      </w:r>
    </w:p>
    <w:p w14:paraId="2FC94A06"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Health</w:t>
      </w:r>
    </w:p>
    <w:p w14:paraId="58299581"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Budgeting and Personal Finance</w:t>
      </w:r>
    </w:p>
    <w:p w14:paraId="4E596116"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Housing</w:t>
      </w:r>
    </w:p>
    <w:p w14:paraId="55EE600F"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Hygiene</w:t>
      </w:r>
    </w:p>
    <w:p w14:paraId="34E7FBD6"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Safety</w:t>
      </w:r>
    </w:p>
    <w:p w14:paraId="42B51928"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Cultural Adjustment</w:t>
      </w:r>
    </w:p>
    <w:p w14:paraId="3892FA42"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 xml:space="preserve">Education </w:t>
      </w:r>
    </w:p>
    <w:p w14:paraId="799790F0" w14:textId="77777777" w:rsidR="00A17D2B" w:rsidRDefault="00A17D2B" w:rsidP="00A17D2B">
      <w:pPr>
        <w:pStyle w:val="NormalWeb"/>
        <w:numPr>
          <w:ilvl w:val="0"/>
          <w:numId w:val="3"/>
        </w:numPr>
        <w:shd w:val="clear" w:color="auto" w:fill="FFFFFF"/>
        <w:spacing w:before="0" w:after="0"/>
        <w:textAlignment w:val="baseline"/>
        <w:rPr>
          <w:rFonts w:ascii="Tahoma" w:hAnsi="Tahoma"/>
          <w:color w:val="000000"/>
          <w:sz w:val="22"/>
          <w:szCs w:val="22"/>
        </w:rPr>
      </w:pPr>
      <w:r>
        <w:rPr>
          <w:rFonts w:ascii="Tahoma" w:hAnsi="Tahoma"/>
          <w:color w:val="000000"/>
          <w:sz w:val="22"/>
          <w:szCs w:val="22"/>
        </w:rPr>
        <w:t>Transportation</w:t>
      </w:r>
    </w:p>
    <w:p w14:paraId="46A034A8" w14:textId="77777777" w:rsidR="00A17D2B" w:rsidRDefault="00A17D2B" w:rsidP="00A17D2B">
      <w:pPr>
        <w:rPr>
          <w:rFonts w:ascii="Tahoma" w:hAnsi="Tahoma"/>
          <w:b/>
          <w:sz w:val="32"/>
          <w:szCs w:val="32"/>
        </w:rPr>
      </w:pPr>
    </w:p>
    <w:p w14:paraId="0B10F969" w14:textId="77777777" w:rsidR="00A17D2B" w:rsidRPr="00A17D2B" w:rsidRDefault="00A17D2B" w:rsidP="00A17D2B">
      <w:pPr>
        <w:rPr>
          <w:rFonts w:ascii="Tahoma" w:hAnsi="Tahoma"/>
          <w:sz w:val="22"/>
          <w:szCs w:val="22"/>
        </w:rPr>
      </w:pPr>
      <w:r w:rsidRPr="00A17D2B">
        <w:rPr>
          <w:rFonts w:ascii="Tahoma" w:hAnsi="Tahoma"/>
          <w:b/>
          <w:sz w:val="32"/>
          <w:szCs w:val="32"/>
        </w:rPr>
        <w:t>Case File Documentation</w:t>
      </w:r>
    </w:p>
    <w:p w14:paraId="253CE599" w14:textId="119A573A" w:rsidR="00A17D2B" w:rsidRDefault="00A17D2B" w:rsidP="00A17D2B">
      <w:pPr>
        <w:suppressAutoHyphens w:val="0"/>
        <w:spacing w:after="160" w:line="259" w:lineRule="auto"/>
        <w:rPr>
          <w:rFonts w:ascii="Tahoma" w:hAnsi="Tahoma"/>
          <w:sz w:val="22"/>
          <w:szCs w:val="22"/>
        </w:rPr>
      </w:pPr>
      <w:r w:rsidRPr="00A17D2B">
        <w:rPr>
          <w:rFonts w:ascii="Tahoma" w:hAnsi="Tahoma"/>
          <w:sz w:val="22"/>
          <w:szCs w:val="22"/>
        </w:rPr>
        <w:t xml:space="preserve">Information on every client must be filed and maintained by the </w:t>
      </w:r>
      <w:r w:rsidR="006164BD">
        <w:rPr>
          <w:rFonts w:ascii="Tahoma" w:hAnsi="Tahoma"/>
          <w:color w:val="000000"/>
          <w:sz w:val="22"/>
          <w:szCs w:val="22"/>
        </w:rPr>
        <w:t>Community</w:t>
      </w:r>
      <w:r w:rsidR="00E41DAE">
        <w:rPr>
          <w:rFonts w:ascii="Tahoma" w:hAnsi="Tahoma"/>
          <w:color w:val="000000"/>
          <w:sz w:val="22"/>
          <w:szCs w:val="22"/>
        </w:rPr>
        <w:t xml:space="preserve"> Partner</w:t>
      </w:r>
      <w:r w:rsidRPr="00A17D2B">
        <w:rPr>
          <w:rFonts w:ascii="Tahoma" w:hAnsi="Tahoma"/>
          <w:sz w:val="22"/>
          <w:szCs w:val="22"/>
        </w:rPr>
        <w:t xml:space="preserve"> for at least three (3</w:t>
      </w:r>
      <w:r w:rsidR="00E21F28">
        <w:rPr>
          <w:rFonts w:ascii="Tahoma" w:hAnsi="Tahoma"/>
          <w:sz w:val="22"/>
          <w:szCs w:val="22"/>
        </w:rPr>
        <w:t>) years from the date of program</w:t>
      </w:r>
      <w:r w:rsidRPr="00A17D2B">
        <w:rPr>
          <w:rFonts w:ascii="Tahoma" w:hAnsi="Tahoma"/>
          <w:sz w:val="22"/>
          <w:szCs w:val="22"/>
        </w:rPr>
        <w:t xml:space="preserve"> enrollment. Each case shall contain evidence of required basic needs support and core service delivery. The following chart lists features a </w:t>
      </w:r>
      <w:r>
        <w:rPr>
          <w:rFonts w:ascii="Tahoma" w:hAnsi="Tahoma"/>
          <w:sz w:val="22"/>
          <w:szCs w:val="22"/>
        </w:rPr>
        <w:t>directory of required case file information (left column</w:t>
      </w:r>
      <w:r w:rsidR="00C421A1">
        <w:rPr>
          <w:rFonts w:ascii="Tahoma" w:hAnsi="Tahoma"/>
          <w:sz w:val="22"/>
          <w:szCs w:val="22"/>
        </w:rPr>
        <w:t>) and</w:t>
      </w:r>
      <w:r>
        <w:rPr>
          <w:rFonts w:ascii="Tahoma" w:hAnsi="Tahoma"/>
          <w:sz w:val="22"/>
          <w:szCs w:val="22"/>
        </w:rPr>
        <w:t xml:space="preserve"> lists forms that are available </w:t>
      </w:r>
      <w:r w:rsidR="007F42B5">
        <w:rPr>
          <w:rFonts w:ascii="Tahoma" w:hAnsi="Tahoma"/>
          <w:sz w:val="22"/>
          <w:szCs w:val="22"/>
        </w:rPr>
        <w:t>for community partners.</w:t>
      </w:r>
    </w:p>
    <w:tbl>
      <w:tblPr>
        <w:tblW w:w="9633" w:type="dxa"/>
        <w:tblInd w:w="-10" w:type="dxa"/>
        <w:tblLayout w:type="fixed"/>
        <w:tblLook w:val="0000" w:firstRow="0" w:lastRow="0" w:firstColumn="0" w:lastColumn="0" w:noHBand="0" w:noVBand="0"/>
      </w:tblPr>
      <w:tblGrid>
        <w:gridCol w:w="4978"/>
        <w:gridCol w:w="4655"/>
      </w:tblGrid>
      <w:tr w:rsidR="00A17D2B" w:rsidRPr="00C56AC9" w14:paraId="30E6FD58" w14:textId="77777777" w:rsidTr="00735C83">
        <w:tc>
          <w:tcPr>
            <w:tcW w:w="4978" w:type="dxa"/>
            <w:tcBorders>
              <w:top w:val="single" w:sz="4" w:space="0" w:color="000000"/>
              <w:left w:val="single" w:sz="4" w:space="0" w:color="000000"/>
              <w:bottom w:val="single" w:sz="4" w:space="0" w:color="000000"/>
            </w:tcBorders>
            <w:shd w:val="clear" w:color="auto" w:fill="auto"/>
          </w:tcPr>
          <w:p w14:paraId="2C40D7C1" w14:textId="77777777" w:rsidR="00A17D2B" w:rsidRPr="00C56AC9" w:rsidRDefault="00A17D2B" w:rsidP="00902C7B">
            <w:pPr>
              <w:rPr>
                <w:rFonts w:ascii="Tahoma" w:hAnsi="Tahoma"/>
                <w:b/>
                <w:sz w:val="22"/>
                <w:szCs w:val="22"/>
              </w:rPr>
            </w:pPr>
            <w:r w:rsidRPr="00C56AC9">
              <w:rPr>
                <w:rFonts w:ascii="Tahoma" w:hAnsi="Tahoma"/>
                <w:b/>
                <w:sz w:val="22"/>
                <w:szCs w:val="22"/>
              </w:rPr>
              <w:t>Case File Information</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EA1D14B" w14:textId="77777777" w:rsidR="00A17D2B" w:rsidRPr="00C56AC9" w:rsidRDefault="00A17D2B" w:rsidP="00902C7B">
            <w:pPr>
              <w:rPr>
                <w:rFonts w:ascii="Tahoma" w:hAnsi="Tahoma"/>
                <w:sz w:val="22"/>
                <w:szCs w:val="22"/>
              </w:rPr>
            </w:pPr>
            <w:r w:rsidRPr="00C56AC9">
              <w:rPr>
                <w:rFonts w:ascii="Tahoma" w:hAnsi="Tahoma"/>
                <w:b/>
                <w:sz w:val="22"/>
                <w:szCs w:val="22"/>
              </w:rPr>
              <w:t xml:space="preserve">Form </w:t>
            </w:r>
          </w:p>
        </w:tc>
      </w:tr>
      <w:tr w:rsidR="00A17D2B" w:rsidRPr="00C56AC9" w14:paraId="032F4DC9" w14:textId="77777777" w:rsidTr="00735C83">
        <w:tc>
          <w:tcPr>
            <w:tcW w:w="4978" w:type="dxa"/>
            <w:tcBorders>
              <w:top w:val="single" w:sz="4" w:space="0" w:color="000000"/>
              <w:left w:val="single" w:sz="4" w:space="0" w:color="000000"/>
              <w:bottom w:val="single" w:sz="4" w:space="0" w:color="000000"/>
            </w:tcBorders>
            <w:shd w:val="clear" w:color="auto" w:fill="auto"/>
          </w:tcPr>
          <w:p w14:paraId="2891DD4E" w14:textId="77777777" w:rsidR="00A17D2B" w:rsidRPr="008E024A" w:rsidRDefault="00A17D2B" w:rsidP="00902C7B">
            <w:pPr>
              <w:rPr>
                <w:rFonts w:ascii="Tahoma" w:hAnsi="Tahoma"/>
                <w:sz w:val="22"/>
                <w:szCs w:val="22"/>
              </w:rPr>
            </w:pPr>
            <w:r w:rsidRPr="008E024A">
              <w:rPr>
                <w:rFonts w:ascii="Tahoma" w:hAnsi="Tahoma"/>
                <w:sz w:val="22"/>
                <w:szCs w:val="22"/>
              </w:rPr>
              <w:t>Case note log</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E3C5FC" w14:textId="74E8BFE5" w:rsidR="00A17D2B" w:rsidRPr="008E024A" w:rsidRDefault="0023140C" w:rsidP="00902C7B">
            <w:pPr>
              <w:rPr>
                <w:rFonts w:ascii="Tahoma" w:hAnsi="Tahoma"/>
                <w:sz w:val="22"/>
                <w:szCs w:val="22"/>
              </w:rPr>
            </w:pPr>
            <w:hyperlink r:id="rId19" w:history="1">
              <w:r w:rsidR="008E024A" w:rsidRPr="008E024A">
                <w:rPr>
                  <w:rStyle w:val="Hyperlink"/>
                  <w:rFonts w:ascii="Tahoma" w:hAnsi="Tahoma"/>
                  <w:sz w:val="22"/>
                  <w:szCs w:val="22"/>
                </w:rPr>
                <w:t>Case Note Log Template</w:t>
              </w:r>
            </w:hyperlink>
          </w:p>
        </w:tc>
      </w:tr>
      <w:tr w:rsidR="00902C7B" w:rsidRPr="00C56AC9" w14:paraId="0DA11AC2" w14:textId="77777777" w:rsidTr="00735C83">
        <w:tc>
          <w:tcPr>
            <w:tcW w:w="4978" w:type="dxa"/>
            <w:tcBorders>
              <w:top w:val="single" w:sz="4" w:space="0" w:color="000000"/>
              <w:left w:val="single" w:sz="4" w:space="0" w:color="000000"/>
              <w:bottom w:val="single" w:sz="4" w:space="0" w:color="000000"/>
            </w:tcBorders>
            <w:shd w:val="clear" w:color="auto" w:fill="auto"/>
          </w:tcPr>
          <w:p w14:paraId="4B8C3352" w14:textId="086B82B4" w:rsidR="00902C7B" w:rsidRDefault="00902C7B" w:rsidP="00902C7B">
            <w:pPr>
              <w:rPr>
                <w:rFonts w:ascii="Tahoma" w:hAnsi="Tahoma"/>
                <w:sz w:val="22"/>
                <w:szCs w:val="22"/>
              </w:rPr>
            </w:pPr>
            <w:r>
              <w:rPr>
                <w:rFonts w:ascii="Tahoma" w:hAnsi="Tahoma"/>
                <w:sz w:val="22"/>
                <w:szCs w:val="22"/>
              </w:rPr>
              <w:t>Pre-arrival forms including housing supply checklist and housing safety checklist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C96C565" w14:textId="418196DF" w:rsidR="00902C7B" w:rsidRDefault="0023140C" w:rsidP="00902C7B">
            <w:pPr>
              <w:rPr>
                <w:rStyle w:val="Hyperlink"/>
                <w:rFonts w:ascii="Tahoma" w:hAnsi="Tahoma"/>
                <w:sz w:val="22"/>
                <w:szCs w:val="22"/>
              </w:rPr>
            </w:pPr>
            <w:hyperlink r:id="rId20" w:history="1">
              <w:r w:rsidR="00977A45">
                <w:rPr>
                  <w:rStyle w:val="Hyperlink"/>
                  <w:rFonts w:ascii="Tahoma" w:hAnsi="Tahoma"/>
                  <w:sz w:val="22"/>
                  <w:szCs w:val="22"/>
                </w:rPr>
                <w:t>APA</w:t>
              </w:r>
              <w:r w:rsidR="00711C0F">
                <w:rPr>
                  <w:rStyle w:val="Hyperlink"/>
                  <w:rFonts w:ascii="Tahoma" w:hAnsi="Tahoma"/>
                  <w:sz w:val="22"/>
                  <w:szCs w:val="22"/>
                </w:rPr>
                <w:t xml:space="preserve"> Housing Safety Checklist</w:t>
              </w:r>
            </w:hyperlink>
          </w:p>
          <w:p w14:paraId="5C99A6CE" w14:textId="4522418D" w:rsidR="00902C7B" w:rsidRDefault="0023140C" w:rsidP="00902C7B">
            <w:pPr>
              <w:rPr>
                <w:rStyle w:val="Hyperlink"/>
                <w:rFonts w:ascii="Tahoma" w:hAnsi="Tahoma"/>
                <w:sz w:val="22"/>
                <w:szCs w:val="22"/>
              </w:rPr>
            </w:pPr>
            <w:hyperlink r:id="rId21" w:history="1">
              <w:r w:rsidR="00977A45">
                <w:rPr>
                  <w:rStyle w:val="Hyperlink"/>
                  <w:rFonts w:ascii="Tahoma" w:hAnsi="Tahoma"/>
                  <w:sz w:val="22"/>
                  <w:szCs w:val="22"/>
                </w:rPr>
                <w:t>APA</w:t>
              </w:r>
              <w:r w:rsidR="00711C0F">
                <w:rPr>
                  <w:rStyle w:val="Hyperlink"/>
                  <w:rFonts w:ascii="Tahoma" w:hAnsi="Tahoma"/>
                  <w:sz w:val="22"/>
                  <w:szCs w:val="22"/>
                </w:rPr>
                <w:t xml:space="preserve"> Housing Supply Checkl</w:t>
              </w:r>
              <w:r w:rsidR="00711C0F">
                <w:rPr>
                  <w:rStyle w:val="Hyperlink"/>
                  <w:rFonts w:ascii="Tahoma" w:hAnsi="Tahoma"/>
                  <w:sz w:val="22"/>
                  <w:szCs w:val="22"/>
                </w:rPr>
                <w:t>i</w:t>
              </w:r>
              <w:r w:rsidR="00711C0F">
                <w:rPr>
                  <w:rStyle w:val="Hyperlink"/>
                  <w:rFonts w:ascii="Tahoma" w:hAnsi="Tahoma"/>
                  <w:sz w:val="22"/>
                  <w:szCs w:val="22"/>
                </w:rPr>
                <w:t>st</w:t>
              </w:r>
            </w:hyperlink>
          </w:p>
        </w:tc>
      </w:tr>
      <w:tr w:rsidR="00A17D2B" w:rsidRPr="00C56AC9" w14:paraId="5EAE9AD5" w14:textId="77777777" w:rsidTr="00735C83">
        <w:tc>
          <w:tcPr>
            <w:tcW w:w="4978" w:type="dxa"/>
            <w:tcBorders>
              <w:top w:val="single" w:sz="4" w:space="0" w:color="000000"/>
              <w:left w:val="single" w:sz="4" w:space="0" w:color="000000"/>
              <w:bottom w:val="single" w:sz="4" w:space="0" w:color="000000"/>
            </w:tcBorders>
            <w:shd w:val="clear" w:color="auto" w:fill="auto"/>
          </w:tcPr>
          <w:p w14:paraId="48C7C799" w14:textId="77777777" w:rsidR="00A17D2B" w:rsidRDefault="00E17C2F" w:rsidP="00902C7B">
            <w:pPr>
              <w:rPr>
                <w:rFonts w:ascii="Tahoma" w:hAnsi="Tahoma"/>
                <w:sz w:val="22"/>
                <w:szCs w:val="22"/>
              </w:rPr>
            </w:pPr>
            <w:r w:rsidRPr="00C56AC9">
              <w:rPr>
                <w:rFonts w:ascii="Tahoma" w:hAnsi="Tahoma"/>
                <w:sz w:val="22"/>
                <w:szCs w:val="22"/>
              </w:rPr>
              <w:t>Record of cash and in-kind support provided to meet the refugees' basic needs for at least the initial thirty (30)-day period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411F89" w14:textId="46E8C6FE" w:rsidR="00E17C2F" w:rsidRPr="00902C7B" w:rsidRDefault="00902C7B" w:rsidP="00902C7B">
            <w:pPr>
              <w:rPr>
                <w:rStyle w:val="Hyperlink"/>
                <w:rFonts w:ascii="Tahoma" w:hAnsi="Tahoma"/>
                <w:sz w:val="22"/>
                <w:szCs w:val="22"/>
              </w:rPr>
            </w:pPr>
            <w:r>
              <w:rPr>
                <w:rStyle w:val="Hyperlink"/>
                <w:rFonts w:ascii="Tahoma" w:hAnsi="Tahoma"/>
                <w:sz w:val="22"/>
                <w:szCs w:val="22"/>
              </w:rPr>
              <w:fldChar w:fldCharType="begin"/>
            </w:r>
            <w:r w:rsidR="006164BD">
              <w:rPr>
                <w:rStyle w:val="Hyperlink"/>
                <w:rFonts w:ascii="Tahoma" w:hAnsi="Tahoma"/>
                <w:sz w:val="22"/>
                <w:szCs w:val="22"/>
              </w:rPr>
              <w:instrText>HYPERLINK "https://mrsconnect.org/wp-content/uploads/2021/10/APA-06A-Cash-In-Kind-Contributions-Record.docx"</w:instrText>
            </w:r>
            <w:r w:rsidR="006164BD">
              <w:rPr>
                <w:rStyle w:val="Hyperlink"/>
                <w:rFonts w:ascii="Tahoma" w:hAnsi="Tahoma"/>
                <w:sz w:val="22"/>
                <w:szCs w:val="22"/>
              </w:rPr>
            </w:r>
            <w:r>
              <w:rPr>
                <w:rStyle w:val="Hyperlink"/>
                <w:rFonts w:ascii="Tahoma" w:hAnsi="Tahoma"/>
                <w:sz w:val="22"/>
                <w:szCs w:val="22"/>
              </w:rPr>
              <w:fldChar w:fldCharType="separate"/>
            </w:r>
            <w:r w:rsidR="00E17C2F" w:rsidRPr="00902C7B">
              <w:rPr>
                <w:rStyle w:val="Hyperlink"/>
                <w:rFonts w:ascii="Tahoma" w:hAnsi="Tahoma"/>
                <w:sz w:val="22"/>
                <w:szCs w:val="22"/>
              </w:rPr>
              <w:t>Cash &amp; I</w:t>
            </w:r>
            <w:r w:rsidR="006F2647" w:rsidRPr="00902C7B">
              <w:rPr>
                <w:rStyle w:val="Hyperlink"/>
                <w:rFonts w:ascii="Tahoma" w:hAnsi="Tahoma"/>
                <w:sz w:val="22"/>
                <w:szCs w:val="22"/>
              </w:rPr>
              <w:t xml:space="preserve">n-Kind and Contributions Record </w:t>
            </w:r>
            <w:r w:rsidR="00E17C2F" w:rsidRPr="00902C7B">
              <w:rPr>
                <w:rStyle w:val="Hyperlink"/>
                <w:rFonts w:ascii="Tahoma" w:hAnsi="Tahoma"/>
                <w:sz w:val="22"/>
                <w:szCs w:val="22"/>
              </w:rPr>
              <w:t>Summary</w:t>
            </w:r>
          </w:p>
          <w:p w14:paraId="6463AB46" w14:textId="5FE8C503" w:rsidR="00E17C2F" w:rsidRDefault="00902C7B" w:rsidP="00902C7B">
            <w:pPr>
              <w:rPr>
                <w:rFonts w:ascii="Tahoma" w:hAnsi="Tahoma"/>
                <w:sz w:val="22"/>
                <w:szCs w:val="22"/>
              </w:rPr>
            </w:pPr>
            <w:r>
              <w:rPr>
                <w:rStyle w:val="Hyperlink"/>
                <w:rFonts w:ascii="Tahoma" w:hAnsi="Tahoma"/>
                <w:sz w:val="22"/>
                <w:szCs w:val="22"/>
              </w:rPr>
              <w:fldChar w:fldCharType="end"/>
            </w:r>
            <w:hyperlink r:id="rId22" w:history="1">
              <w:r>
                <w:rPr>
                  <w:rStyle w:val="Hyperlink"/>
                  <w:rFonts w:ascii="Tahoma" w:hAnsi="Tahoma"/>
                  <w:sz w:val="22"/>
                  <w:szCs w:val="22"/>
                </w:rPr>
                <w:t>Acknowledgement of Direct Assistance</w:t>
              </w:r>
            </w:hyperlink>
          </w:p>
        </w:tc>
      </w:tr>
      <w:tr w:rsidR="00902C7B" w:rsidRPr="00C56AC9" w14:paraId="5C73EFA3" w14:textId="77777777" w:rsidTr="00735C83">
        <w:tc>
          <w:tcPr>
            <w:tcW w:w="4978" w:type="dxa"/>
            <w:tcBorders>
              <w:top w:val="single" w:sz="4" w:space="0" w:color="000000"/>
              <w:left w:val="single" w:sz="4" w:space="0" w:color="000000"/>
              <w:bottom w:val="single" w:sz="4" w:space="0" w:color="000000"/>
            </w:tcBorders>
            <w:shd w:val="clear" w:color="auto" w:fill="auto"/>
          </w:tcPr>
          <w:p w14:paraId="044B39A1" w14:textId="15C5979F" w:rsidR="00902C7B" w:rsidRPr="00C56AC9" w:rsidRDefault="00902C7B" w:rsidP="00902C7B">
            <w:pPr>
              <w:rPr>
                <w:rFonts w:ascii="Tahoma" w:hAnsi="Tahoma"/>
                <w:sz w:val="22"/>
                <w:szCs w:val="22"/>
              </w:rPr>
            </w:pPr>
            <w:r>
              <w:rPr>
                <w:rFonts w:ascii="Tahoma" w:hAnsi="Tahoma"/>
                <w:sz w:val="22"/>
                <w:szCs w:val="22"/>
              </w:rPr>
              <w:t>Record of home visits provided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8234AE0" w14:textId="2C5F89ED" w:rsidR="00902C7B" w:rsidRPr="008E024A" w:rsidRDefault="0023140C" w:rsidP="00902C7B">
            <w:pPr>
              <w:rPr>
                <w:rStyle w:val="Hyperlink"/>
                <w:rFonts w:ascii="Tahoma" w:hAnsi="Tahoma"/>
                <w:sz w:val="22"/>
                <w:szCs w:val="22"/>
              </w:rPr>
            </w:pPr>
            <w:hyperlink r:id="rId23" w:history="1">
              <w:r w:rsidR="00B76CDC" w:rsidRPr="008E024A">
                <w:rPr>
                  <w:rStyle w:val="Hyperlink"/>
                  <w:rFonts w:ascii="Tahoma" w:hAnsi="Tahoma"/>
                  <w:sz w:val="22"/>
                  <w:szCs w:val="22"/>
                </w:rPr>
                <w:t>First Home Visit Form</w:t>
              </w:r>
            </w:hyperlink>
          </w:p>
          <w:p w14:paraId="54EE7E66" w14:textId="21990A69" w:rsidR="00902C7B" w:rsidRPr="008E024A" w:rsidRDefault="0023140C" w:rsidP="00902C7B">
            <w:pPr>
              <w:rPr>
                <w:rStyle w:val="Hyperlink"/>
                <w:rFonts w:ascii="Tahoma" w:hAnsi="Tahoma"/>
                <w:sz w:val="22"/>
                <w:szCs w:val="22"/>
              </w:rPr>
            </w:pPr>
            <w:hyperlink r:id="rId24" w:history="1">
              <w:r w:rsidR="00902C7B" w:rsidRPr="008E024A">
                <w:rPr>
                  <w:rStyle w:val="Hyperlink"/>
                  <w:rFonts w:ascii="Tahoma" w:hAnsi="Tahoma"/>
                  <w:sz w:val="22"/>
                  <w:szCs w:val="22"/>
                </w:rPr>
                <w:t>30 Day Home Visit Form</w:t>
              </w:r>
            </w:hyperlink>
            <w:r w:rsidR="00902C7B" w:rsidRPr="008E024A">
              <w:rPr>
                <w:rStyle w:val="Hyperlink"/>
                <w:rFonts w:ascii="Tahoma" w:hAnsi="Tahoma"/>
                <w:sz w:val="22"/>
                <w:szCs w:val="22"/>
              </w:rPr>
              <w:t xml:space="preserve"> </w:t>
            </w:r>
          </w:p>
        </w:tc>
      </w:tr>
      <w:tr w:rsidR="00A17D2B" w:rsidRPr="00C56AC9" w14:paraId="7C5355F8" w14:textId="77777777" w:rsidTr="00735C83">
        <w:tc>
          <w:tcPr>
            <w:tcW w:w="4978" w:type="dxa"/>
            <w:tcBorders>
              <w:top w:val="single" w:sz="4" w:space="0" w:color="000000"/>
              <w:left w:val="single" w:sz="4" w:space="0" w:color="000000"/>
              <w:bottom w:val="single" w:sz="4" w:space="0" w:color="000000"/>
            </w:tcBorders>
            <w:shd w:val="clear" w:color="auto" w:fill="auto"/>
          </w:tcPr>
          <w:p w14:paraId="6B76C7A0" w14:textId="77777777" w:rsidR="00A17D2B" w:rsidRDefault="00E17C2F" w:rsidP="00902C7B">
            <w:pPr>
              <w:rPr>
                <w:rFonts w:ascii="Tahoma" w:hAnsi="Tahoma"/>
                <w:sz w:val="22"/>
                <w:szCs w:val="22"/>
              </w:rPr>
            </w:pPr>
            <w:r w:rsidRPr="00C56AC9">
              <w:rPr>
                <w:rFonts w:ascii="Tahoma" w:hAnsi="Tahoma"/>
                <w:sz w:val="22"/>
                <w:szCs w:val="22"/>
              </w:rPr>
              <w:t>Record of public assistance applied for and received or denied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6D534B1" w14:textId="7CBE308B" w:rsidR="00A17D2B" w:rsidRPr="008E024A" w:rsidRDefault="00EB1633" w:rsidP="00902C7B">
            <w:pPr>
              <w:rPr>
                <w:rFonts w:ascii="Tahoma" w:hAnsi="Tahoma"/>
                <w:sz w:val="22"/>
                <w:szCs w:val="22"/>
              </w:rPr>
            </w:pPr>
            <w:r>
              <w:rPr>
                <w:rFonts w:ascii="Tahoma" w:hAnsi="Tahoma"/>
                <w:sz w:val="22"/>
                <w:szCs w:val="22"/>
              </w:rPr>
              <w:t>Benefit application and approval letter from public assistance office</w:t>
            </w:r>
          </w:p>
        </w:tc>
      </w:tr>
      <w:tr w:rsidR="00DE446A" w:rsidRPr="00C56AC9" w14:paraId="3BA84090" w14:textId="77777777" w:rsidTr="00735C83">
        <w:tc>
          <w:tcPr>
            <w:tcW w:w="4978" w:type="dxa"/>
            <w:tcBorders>
              <w:top w:val="single" w:sz="4" w:space="0" w:color="000000"/>
              <w:left w:val="single" w:sz="4" w:space="0" w:color="000000"/>
              <w:bottom w:val="single" w:sz="4" w:space="0" w:color="000000"/>
            </w:tcBorders>
            <w:shd w:val="clear" w:color="auto" w:fill="auto"/>
          </w:tcPr>
          <w:p w14:paraId="24160BF9" w14:textId="77777777" w:rsidR="00DE446A" w:rsidRPr="00E17C2F" w:rsidRDefault="00DE446A" w:rsidP="00DE446A">
            <w:pPr>
              <w:rPr>
                <w:rFonts w:ascii="Tahoma" w:hAnsi="Tahoma"/>
                <w:b/>
                <w:sz w:val="22"/>
                <w:szCs w:val="22"/>
              </w:rPr>
            </w:pPr>
            <w:r>
              <w:rPr>
                <w:rFonts w:ascii="Tahoma" w:hAnsi="Tahoma"/>
                <w:sz w:val="22"/>
                <w:szCs w:val="22"/>
              </w:rPr>
              <w:t>Record of application for Social Security and a copy of the Social Security Card (</w:t>
            </w:r>
            <w:r>
              <w:rPr>
                <w:rFonts w:ascii="Tahoma" w:hAnsi="Tahoma"/>
                <w:b/>
                <w:sz w:val="22"/>
                <w:szCs w:val="22"/>
              </w:rPr>
              <w:t>both sides)</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CD6131D" w14:textId="65127D7F" w:rsidR="00DE446A" w:rsidRPr="008E024A" w:rsidRDefault="00EB1633" w:rsidP="00DE446A">
            <w:pPr>
              <w:rPr>
                <w:rFonts w:ascii="Tahoma" w:hAnsi="Tahoma"/>
                <w:sz w:val="22"/>
                <w:szCs w:val="22"/>
              </w:rPr>
            </w:pPr>
            <w:r>
              <w:rPr>
                <w:rFonts w:ascii="Tahoma" w:hAnsi="Tahoma"/>
                <w:sz w:val="22"/>
                <w:szCs w:val="22"/>
              </w:rPr>
              <w:t>Social Security Application Receipt (if applicable)</w:t>
            </w:r>
          </w:p>
        </w:tc>
      </w:tr>
      <w:tr w:rsidR="00DE446A" w:rsidRPr="00C56AC9" w14:paraId="57DD684D" w14:textId="77777777" w:rsidTr="00735C83">
        <w:tc>
          <w:tcPr>
            <w:tcW w:w="4978" w:type="dxa"/>
            <w:tcBorders>
              <w:top w:val="single" w:sz="4" w:space="0" w:color="000000"/>
              <w:left w:val="single" w:sz="4" w:space="0" w:color="000000"/>
              <w:bottom w:val="single" w:sz="4" w:space="0" w:color="000000"/>
            </w:tcBorders>
            <w:shd w:val="clear" w:color="auto" w:fill="auto"/>
          </w:tcPr>
          <w:p w14:paraId="40C1A60F" w14:textId="77777777" w:rsidR="00DE446A" w:rsidRPr="00C56AC9" w:rsidRDefault="00DE446A" w:rsidP="00DE446A">
            <w:pPr>
              <w:tabs>
                <w:tab w:val="left" w:pos="4005"/>
              </w:tabs>
              <w:rPr>
                <w:rFonts w:ascii="Tahoma" w:hAnsi="Tahoma"/>
                <w:sz w:val="22"/>
                <w:szCs w:val="22"/>
              </w:rPr>
            </w:pPr>
            <w:r w:rsidRPr="00C56AC9">
              <w:rPr>
                <w:rFonts w:ascii="Tahoma" w:hAnsi="Tahoma"/>
                <w:sz w:val="22"/>
                <w:szCs w:val="22"/>
              </w:rPr>
              <w:t>Evidence that housing was provided in accordance with this agreement</w:t>
            </w:r>
            <w:r>
              <w:rPr>
                <w:rFonts w:ascii="Tahoma" w:hAnsi="Tahoma"/>
                <w:sz w:val="22"/>
                <w:szCs w:val="22"/>
              </w:rPr>
              <w:tab/>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0C6DCE" w14:textId="318FF3A6" w:rsidR="00DE446A" w:rsidRPr="008E024A" w:rsidRDefault="00EB1633" w:rsidP="00DE446A">
            <w:pPr>
              <w:rPr>
                <w:rFonts w:ascii="Tahoma" w:hAnsi="Tahoma"/>
                <w:sz w:val="22"/>
                <w:szCs w:val="22"/>
              </w:rPr>
            </w:pPr>
            <w:r>
              <w:rPr>
                <w:rFonts w:ascii="Tahoma" w:hAnsi="Tahoma"/>
                <w:sz w:val="22"/>
                <w:szCs w:val="22"/>
              </w:rPr>
              <w:t>Lease</w:t>
            </w:r>
          </w:p>
        </w:tc>
      </w:tr>
      <w:tr w:rsidR="00DE446A" w:rsidRPr="00C56AC9" w14:paraId="46EC9937" w14:textId="77777777" w:rsidTr="00735C83">
        <w:tc>
          <w:tcPr>
            <w:tcW w:w="4978" w:type="dxa"/>
            <w:tcBorders>
              <w:top w:val="single" w:sz="4" w:space="0" w:color="000000"/>
              <w:left w:val="single" w:sz="4" w:space="0" w:color="000000"/>
              <w:bottom w:val="single" w:sz="4" w:space="0" w:color="000000"/>
            </w:tcBorders>
            <w:shd w:val="clear" w:color="auto" w:fill="auto"/>
          </w:tcPr>
          <w:p w14:paraId="63F74476" w14:textId="77777777" w:rsidR="00DE446A" w:rsidRPr="00C56AC9" w:rsidRDefault="00DE446A" w:rsidP="00DE446A">
            <w:pPr>
              <w:rPr>
                <w:rFonts w:ascii="Tahoma" w:hAnsi="Tahoma"/>
                <w:sz w:val="22"/>
                <w:szCs w:val="22"/>
              </w:rPr>
            </w:pPr>
            <w:r w:rsidRPr="00C56AC9">
              <w:rPr>
                <w:rFonts w:ascii="Tahoma" w:hAnsi="Tahoma"/>
                <w:sz w:val="22"/>
                <w:szCs w:val="22"/>
              </w:rPr>
              <w:t>Evidence that an intake interview was conducted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0A51B0" w14:textId="40C0F5A0" w:rsidR="00902C7B" w:rsidRPr="00EB1633" w:rsidRDefault="0023140C" w:rsidP="00902C7B">
            <w:pPr>
              <w:rPr>
                <w:rFonts w:ascii="Tahoma" w:hAnsi="Tahoma"/>
                <w:color w:val="0000FF"/>
                <w:sz w:val="22"/>
                <w:szCs w:val="22"/>
                <w:u w:val="single"/>
              </w:rPr>
            </w:pPr>
            <w:hyperlink r:id="rId25" w:history="1">
              <w:r w:rsidR="00DE446A" w:rsidRPr="008E024A">
                <w:rPr>
                  <w:rStyle w:val="Hyperlink"/>
                  <w:rFonts w:ascii="Tahoma" w:hAnsi="Tahoma"/>
                  <w:sz w:val="22"/>
                  <w:szCs w:val="22"/>
                </w:rPr>
                <w:t>Client Intake Form</w:t>
              </w:r>
            </w:hyperlink>
          </w:p>
        </w:tc>
      </w:tr>
      <w:tr w:rsidR="00DE446A" w:rsidRPr="00C56AC9" w14:paraId="102840CA" w14:textId="77777777" w:rsidTr="00735C83">
        <w:tc>
          <w:tcPr>
            <w:tcW w:w="4978" w:type="dxa"/>
            <w:tcBorders>
              <w:top w:val="single" w:sz="4" w:space="0" w:color="000000"/>
              <w:left w:val="single" w:sz="4" w:space="0" w:color="000000"/>
              <w:bottom w:val="single" w:sz="4" w:space="0" w:color="000000"/>
            </w:tcBorders>
            <w:shd w:val="clear" w:color="auto" w:fill="auto"/>
          </w:tcPr>
          <w:p w14:paraId="7DBEA95F" w14:textId="77777777" w:rsidR="00DE446A" w:rsidRPr="00C56AC9" w:rsidRDefault="00DE446A" w:rsidP="00DE446A">
            <w:pPr>
              <w:rPr>
                <w:rFonts w:ascii="Tahoma" w:hAnsi="Tahoma"/>
                <w:sz w:val="22"/>
                <w:szCs w:val="22"/>
              </w:rPr>
            </w:pPr>
            <w:r w:rsidRPr="00C56AC9">
              <w:rPr>
                <w:rFonts w:ascii="Tahoma" w:hAnsi="Tahoma"/>
                <w:sz w:val="22"/>
                <w:szCs w:val="22"/>
              </w:rPr>
              <w:t>Evidence that orientation was completed</w:t>
            </w:r>
            <w:r>
              <w:rPr>
                <w:rFonts w:ascii="Tahoma" w:hAnsi="Tahoma"/>
                <w:sz w:val="22"/>
                <w:szCs w:val="22"/>
              </w:rPr>
              <w:t xml:space="preserve"> and understanding assessed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748BEA" w14:textId="04B864EB" w:rsidR="00DE446A" w:rsidRPr="00EB1633" w:rsidRDefault="0023140C" w:rsidP="00902C7B">
            <w:pPr>
              <w:rPr>
                <w:rFonts w:ascii="Tahoma" w:hAnsi="Tahoma" w:cs="Tahoma"/>
                <w:sz w:val="22"/>
                <w:szCs w:val="22"/>
              </w:rPr>
            </w:pPr>
            <w:hyperlink r:id="rId26" w:history="1">
              <w:r w:rsidR="00B76CDC" w:rsidRPr="008E024A">
                <w:rPr>
                  <w:rStyle w:val="Hyperlink"/>
                  <w:rFonts w:ascii="Tahoma" w:hAnsi="Tahoma" w:cs="Tahoma"/>
                  <w:sz w:val="22"/>
                  <w:szCs w:val="22"/>
                </w:rPr>
                <w:t>Cultural Orientation Checklist</w:t>
              </w:r>
            </w:hyperlink>
          </w:p>
        </w:tc>
      </w:tr>
      <w:tr w:rsidR="00DE446A" w:rsidRPr="00C56AC9" w14:paraId="0DD6224C" w14:textId="77777777" w:rsidTr="00735C83">
        <w:tc>
          <w:tcPr>
            <w:tcW w:w="4978" w:type="dxa"/>
            <w:tcBorders>
              <w:top w:val="single" w:sz="4" w:space="0" w:color="000000"/>
              <w:left w:val="single" w:sz="4" w:space="0" w:color="000000"/>
              <w:bottom w:val="single" w:sz="4" w:space="0" w:color="000000"/>
            </w:tcBorders>
            <w:shd w:val="clear" w:color="auto" w:fill="auto"/>
          </w:tcPr>
          <w:p w14:paraId="633EE185" w14:textId="4934512E" w:rsidR="00DE446A" w:rsidRPr="00C56AC9" w:rsidRDefault="00DE446A" w:rsidP="00DE446A">
            <w:pPr>
              <w:rPr>
                <w:rFonts w:ascii="Tahoma" w:hAnsi="Tahoma"/>
                <w:sz w:val="22"/>
                <w:szCs w:val="22"/>
              </w:rPr>
            </w:pPr>
            <w:r w:rsidRPr="00C56AC9">
              <w:rPr>
                <w:rFonts w:ascii="Tahoma" w:hAnsi="Tahoma"/>
                <w:sz w:val="22"/>
                <w:szCs w:val="22"/>
              </w:rPr>
              <w:t xml:space="preserve">Evidence that the refugee was provided with information on </w:t>
            </w:r>
            <w:r w:rsidR="000D1EFD">
              <w:rPr>
                <w:rFonts w:ascii="Tahoma" w:hAnsi="Tahoma"/>
                <w:sz w:val="22"/>
                <w:szCs w:val="22"/>
              </w:rPr>
              <w:t>immigration</w:t>
            </w:r>
            <w:r w:rsidRPr="00C56AC9">
              <w:rPr>
                <w:rFonts w:ascii="Tahoma" w:hAnsi="Tahoma"/>
                <w:sz w:val="22"/>
                <w:szCs w:val="22"/>
              </w:rPr>
              <w:t xml:space="preserve"> status and family reunion procedures, and assisted with </w:t>
            </w:r>
            <w:r w:rsidRPr="00C56AC9">
              <w:rPr>
                <w:rFonts w:ascii="Tahoma" w:hAnsi="Tahoma"/>
                <w:sz w:val="22"/>
                <w:szCs w:val="22"/>
              </w:rPr>
              <w:lastRenderedPageBreak/>
              <w:t>completing and filing Affidavits of Relationship as appropriate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5E970F" w14:textId="46D1E67A" w:rsidR="00DE446A" w:rsidRPr="008E024A" w:rsidRDefault="000D1EFD" w:rsidP="00902C7B">
            <w:pPr>
              <w:rPr>
                <w:rFonts w:ascii="Tahoma" w:hAnsi="Tahoma"/>
                <w:sz w:val="22"/>
                <w:szCs w:val="22"/>
              </w:rPr>
            </w:pPr>
            <w:hyperlink r:id="rId27" w:history="1">
              <w:r w:rsidRPr="008E024A">
                <w:rPr>
                  <w:rStyle w:val="Hyperlink"/>
                  <w:rFonts w:ascii="Tahoma" w:hAnsi="Tahoma" w:cs="Tahoma"/>
                  <w:sz w:val="22"/>
                  <w:szCs w:val="22"/>
                </w:rPr>
                <w:t>Cultural Orientation Checklist</w:t>
              </w:r>
            </w:hyperlink>
            <w:r>
              <w:rPr>
                <w:rStyle w:val="Hyperlink"/>
                <w:rFonts w:ascii="Tahoma" w:hAnsi="Tahoma" w:cs="Tahoma"/>
                <w:sz w:val="22"/>
                <w:szCs w:val="22"/>
              </w:rPr>
              <w:t xml:space="preserve"> </w:t>
            </w:r>
            <w:r w:rsidRPr="000D1EFD">
              <w:rPr>
                <w:rStyle w:val="Hyperlink"/>
                <w:rFonts w:ascii="Tahoma" w:hAnsi="Tahoma" w:cs="Tahoma"/>
                <w:color w:val="auto"/>
                <w:sz w:val="22"/>
                <w:szCs w:val="22"/>
                <w:u w:val="none"/>
              </w:rPr>
              <w:t>and AORs (as applicable)</w:t>
            </w:r>
          </w:p>
        </w:tc>
      </w:tr>
      <w:tr w:rsidR="00DE446A" w:rsidRPr="00C56AC9" w14:paraId="6A81976F" w14:textId="77777777" w:rsidTr="00735C83">
        <w:tc>
          <w:tcPr>
            <w:tcW w:w="4978" w:type="dxa"/>
            <w:tcBorders>
              <w:top w:val="single" w:sz="4" w:space="0" w:color="000000"/>
              <w:left w:val="single" w:sz="4" w:space="0" w:color="000000"/>
              <w:bottom w:val="single" w:sz="4" w:space="0" w:color="000000"/>
            </w:tcBorders>
            <w:shd w:val="clear" w:color="auto" w:fill="auto"/>
          </w:tcPr>
          <w:p w14:paraId="6AEE7D39" w14:textId="77777777" w:rsidR="00DE446A" w:rsidRPr="008E024A" w:rsidRDefault="00DE446A" w:rsidP="00DE446A">
            <w:pPr>
              <w:rPr>
                <w:rFonts w:ascii="Tahoma" w:hAnsi="Tahoma" w:cs="Tahoma"/>
                <w:sz w:val="22"/>
                <w:szCs w:val="22"/>
              </w:rPr>
            </w:pPr>
            <w:r w:rsidRPr="008E024A">
              <w:rPr>
                <w:rFonts w:ascii="Tahoma" w:hAnsi="Tahoma" w:cs="Tahoma"/>
                <w:sz w:val="22"/>
                <w:szCs w:val="22"/>
              </w:rPr>
              <w:t>Evidence that the refugee was provided with information on the legal requirement to notify the U.S. Department of Homeland Security of each change of address and new address</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A46D5B6" w14:textId="38DB3BEC" w:rsidR="00DE446A" w:rsidRPr="008E024A" w:rsidRDefault="0023140C" w:rsidP="00902C7B">
            <w:pPr>
              <w:rPr>
                <w:rFonts w:ascii="Tahoma" w:hAnsi="Tahoma" w:cs="Tahoma"/>
                <w:sz w:val="22"/>
                <w:szCs w:val="22"/>
              </w:rPr>
            </w:pPr>
            <w:hyperlink r:id="rId28" w:history="1">
              <w:r w:rsidR="0079629C" w:rsidRPr="008E024A">
                <w:rPr>
                  <w:rStyle w:val="Hyperlink"/>
                  <w:rFonts w:ascii="Tahoma" w:hAnsi="Tahoma" w:cs="Tahoma"/>
                  <w:sz w:val="22"/>
                  <w:szCs w:val="22"/>
                </w:rPr>
                <w:t>AR-11 Link</w:t>
              </w:r>
            </w:hyperlink>
          </w:p>
        </w:tc>
      </w:tr>
      <w:tr w:rsidR="00DE446A" w:rsidRPr="00C56AC9" w14:paraId="3AD12537" w14:textId="77777777" w:rsidTr="00735C83">
        <w:tc>
          <w:tcPr>
            <w:tcW w:w="4978" w:type="dxa"/>
            <w:tcBorders>
              <w:top w:val="single" w:sz="4" w:space="0" w:color="000000"/>
              <w:left w:val="single" w:sz="4" w:space="0" w:color="000000"/>
              <w:bottom w:val="single" w:sz="4" w:space="0" w:color="000000"/>
            </w:tcBorders>
            <w:shd w:val="clear" w:color="auto" w:fill="auto"/>
          </w:tcPr>
          <w:p w14:paraId="089B61E2" w14:textId="77777777" w:rsidR="00DE446A" w:rsidRPr="008E024A" w:rsidRDefault="00DE446A" w:rsidP="00DE446A">
            <w:pPr>
              <w:rPr>
                <w:rFonts w:ascii="Tahoma" w:hAnsi="Tahoma"/>
                <w:sz w:val="22"/>
                <w:szCs w:val="22"/>
              </w:rPr>
            </w:pPr>
            <w:r w:rsidRPr="008E024A">
              <w:rPr>
                <w:rFonts w:ascii="Tahoma" w:hAnsi="Tahoma"/>
                <w:sz w:val="22"/>
                <w:szCs w:val="22"/>
              </w:rPr>
              <w:t>Evidence that the legal requirement for males between the ages of 18 and 26 to register for the selective service within thirty (30) days of arrival has been completed (as appropriate)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06C570" w14:textId="676A07A8" w:rsidR="00DE446A" w:rsidRPr="008E024A" w:rsidRDefault="000D1EFD" w:rsidP="00902C7B">
            <w:pPr>
              <w:rPr>
                <w:rFonts w:ascii="Tahoma" w:hAnsi="Tahoma"/>
                <w:sz w:val="22"/>
                <w:szCs w:val="22"/>
              </w:rPr>
            </w:pPr>
            <w:hyperlink r:id="rId29" w:history="1">
              <w:r w:rsidRPr="000D1EFD">
                <w:rPr>
                  <w:rStyle w:val="Hyperlink"/>
                  <w:rFonts w:ascii="Tahoma" w:hAnsi="Tahoma"/>
                  <w:sz w:val="22"/>
                  <w:szCs w:val="22"/>
                </w:rPr>
                <w:t>Selective Service Registration</w:t>
              </w:r>
            </w:hyperlink>
          </w:p>
        </w:tc>
      </w:tr>
      <w:tr w:rsidR="00DE446A" w:rsidRPr="00C56AC9" w14:paraId="42D9DE82" w14:textId="77777777" w:rsidTr="00735C83">
        <w:tc>
          <w:tcPr>
            <w:tcW w:w="4978" w:type="dxa"/>
            <w:tcBorders>
              <w:top w:val="single" w:sz="4" w:space="0" w:color="000000"/>
              <w:left w:val="single" w:sz="4" w:space="0" w:color="000000"/>
              <w:bottom w:val="single" w:sz="4" w:space="0" w:color="000000"/>
            </w:tcBorders>
            <w:shd w:val="clear" w:color="auto" w:fill="auto"/>
          </w:tcPr>
          <w:p w14:paraId="048D8C6C" w14:textId="77777777" w:rsidR="00DE446A" w:rsidRPr="008E024A" w:rsidRDefault="00DE446A" w:rsidP="00DE446A">
            <w:pPr>
              <w:rPr>
                <w:rFonts w:ascii="Tahoma" w:hAnsi="Tahoma"/>
                <w:sz w:val="22"/>
                <w:szCs w:val="22"/>
              </w:rPr>
            </w:pPr>
            <w:r w:rsidRPr="008E024A">
              <w:rPr>
                <w:rFonts w:ascii="Tahoma" w:hAnsi="Tahoma"/>
                <w:sz w:val="22"/>
                <w:szCs w:val="22"/>
              </w:rPr>
              <w:t>Service Plan, including initial assessment of employability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45CCB5" w14:textId="78DB1C1D" w:rsidR="00DE446A" w:rsidRPr="000D1EFD" w:rsidRDefault="000D1EFD" w:rsidP="00DE446A">
            <w:pPr>
              <w:rPr>
                <w:rStyle w:val="Hyperlink"/>
                <w:rFonts w:ascii="Tahoma" w:hAnsi="Tahoma"/>
                <w:sz w:val="22"/>
                <w:szCs w:val="22"/>
              </w:rPr>
            </w:pPr>
            <w:r>
              <w:rPr>
                <w:rFonts w:ascii="Tahoma" w:hAnsi="Tahoma"/>
                <w:sz w:val="22"/>
                <w:szCs w:val="22"/>
              </w:rPr>
              <w:fldChar w:fldCharType="begin"/>
            </w:r>
            <w:r>
              <w:rPr>
                <w:rFonts w:ascii="Tahoma" w:hAnsi="Tahoma"/>
                <w:sz w:val="22"/>
                <w:szCs w:val="22"/>
              </w:rPr>
              <w:instrText xml:space="preserve"> HYPERLINK "https://mrsconnect.org/wp-content/uploads/2021/10/APA-03-Service-Plan.xlsx" </w:instrText>
            </w:r>
            <w:r>
              <w:rPr>
                <w:rFonts w:ascii="Tahoma" w:hAnsi="Tahoma"/>
                <w:sz w:val="22"/>
                <w:szCs w:val="22"/>
              </w:rPr>
            </w:r>
            <w:r>
              <w:rPr>
                <w:rFonts w:ascii="Tahoma" w:hAnsi="Tahoma"/>
                <w:sz w:val="22"/>
                <w:szCs w:val="22"/>
              </w:rPr>
              <w:fldChar w:fldCharType="separate"/>
            </w:r>
            <w:r w:rsidR="0079629C" w:rsidRPr="000D1EFD">
              <w:rPr>
                <w:rStyle w:val="Hyperlink"/>
                <w:rFonts w:ascii="Tahoma" w:hAnsi="Tahoma"/>
                <w:sz w:val="22"/>
                <w:szCs w:val="22"/>
              </w:rPr>
              <w:t>Service Plan</w:t>
            </w:r>
          </w:p>
          <w:p w14:paraId="4550ABC1" w14:textId="16AFF4F6" w:rsidR="0079629C" w:rsidRPr="000D1EFD" w:rsidRDefault="000D1EFD" w:rsidP="00DE446A">
            <w:pPr>
              <w:rPr>
                <w:rFonts w:ascii="Tahoma" w:hAnsi="Tahoma"/>
                <w:color w:val="0000FF"/>
                <w:sz w:val="22"/>
                <w:szCs w:val="22"/>
                <w:u w:val="single"/>
              </w:rPr>
            </w:pPr>
            <w:r>
              <w:rPr>
                <w:rFonts w:ascii="Tahoma" w:hAnsi="Tahoma"/>
                <w:sz w:val="22"/>
                <w:szCs w:val="22"/>
              </w:rPr>
              <w:fldChar w:fldCharType="end"/>
            </w:r>
          </w:p>
        </w:tc>
      </w:tr>
      <w:tr w:rsidR="00DE446A" w:rsidRPr="00C56AC9" w14:paraId="68C662ED" w14:textId="77777777" w:rsidTr="00735C83">
        <w:tc>
          <w:tcPr>
            <w:tcW w:w="4978" w:type="dxa"/>
            <w:tcBorders>
              <w:top w:val="single" w:sz="4" w:space="0" w:color="000000"/>
              <w:left w:val="single" w:sz="4" w:space="0" w:color="000000"/>
              <w:bottom w:val="single" w:sz="4" w:space="0" w:color="000000"/>
            </w:tcBorders>
            <w:shd w:val="clear" w:color="auto" w:fill="auto"/>
          </w:tcPr>
          <w:p w14:paraId="3B3A016F" w14:textId="77777777" w:rsidR="00DE446A" w:rsidRPr="00C56AC9" w:rsidRDefault="00DE446A" w:rsidP="00DE446A">
            <w:pPr>
              <w:rPr>
                <w:rFonts w:ascii="Tahoma" w:hAnsi="Tahoma"/>
                <w:sz w:val="22"/>
                <w:szCs w:val="22"/>
              </w:rPr>
            </w:pPr>
            <w:r>
              <w:rPr>
                <w:rFonts w:ascii="Tahoma" w:hAnsi="Tahoma"/>
                <w:sz w:val="22"/>
                <w:szCs w:val="22"/>
              </w:rPr>
              <w:t xml:space="preserve">Copies of all necessary Attached Refugee Minor documentation, including Suitability Determinations for placement of refugee minors, 30-Day and 90-Day ARM Follow-up Evaluations, the child’s Best Interest Determination (BID), and signed statements concerning responsibilities and legal obligations in the state of residence, as relevant.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2B419E" w14:textId="70B5EF64" w:rsidR="00DE446A" w:rsidRPr="0024355A" w:rsidRDefault="00DE446A" w:rsidP="00DE446A">
            <w:pPr>
              <w:rPr>
                <w:rStyle w:val="Hyperlink"/>
                <w:rFonts w:ascii="Tahoma" w:hAnsi="Tahoma" w:cs="Tahoma"/>
                <w:bCs/>
                <w:sz w:val="22"/>
                <w:szCs w:val="22"/>
              </w:rPr>
            </w:pPr>
            <w:r>
              <w:rPr>
                <w:rFonts w:ascii="Tahoma" w:hAnsi="Tahoma" w:cs="Tahoma"/>
                <w:bCs/>
                <w:sz w:val="22"/>
                <w:szCs w:val="22"/>
              </w:rPr>
              <w:fldChar w:fldCharType="begin"/>
            </w:r>
            <w:r w:rsidR="00653CBE">
              <w:rPr>
                <w:rFonts w:ascii="Tahoma" w:hAnsi="Tahoma" w:cs="Tahoma"/>
                <w:bCs/>
                <w:sz w:val="22"/>
                <w:szCs w:val="22"/>
              </w:rPr>
              <w:instrText>HYPERLINK "https://mrsconnect.org/wp-content/uploads/2021/10/Attached-Parolee-Minor-Reporting-Requirements-APA.pdf"</w:instrText>
            </w:r>
            <w:r w:rsidR="00653CBE">
              <w:rPr>
                <w:rFonts w:ascii="Tahoma" w:hAnsi="Tahoma" w:cs="Tahoma"/>
                <w:bCs/>
                <w:sz w:val="22"/>
                <w:szCs w:val="22"/>
              </w:rPr>
            </w:r>
            <w:r>
              <w:rPr>
                <w:rFonts w:ascii="Tahoma" w:hAnsi="Tahoma" w:cs="Tahoma"/>
                <w:bCs/>
                <w:sz w:val="22"/>
                <w:szCs w:val="22"/>
              </w:rPr>
              <w:fldChar w:fldCharType="separate"/>
            </w:r>
            <w:r w:rsidRPr="0024355A">
              <w:rPr>
                <w:rStyle w:val="Hyperlink"/>
                <w:rFonts w:ascii="Tahoma" w:hAnsi="Tahoma" w:cs="Tahoma"/>
                <w:bCs/>
                <w:sz w:val="22"/>
                <w:szCs w:val="22"/>
              </w:rPr>
              <w:t xml:space="preserve">Attached </w:t>
            </w:r>
            <w:r w:rsidR="00653CBE">
              <w:rPr>
                <w:rStyle w:val="Hyperlink"/>
                <w:rFonts w:ascii="Tahoma" w:hAnsi="Tahoma" w:cs="Tahoma"/>
                <w:bCs/>
                <w:sz w:val="22"/>
                <w:szCs w:val="22"/>
              </w:rPr>
              <w:t xml:space="preserve">Parolee </w:t>
            </w:r>
            <w:r w:rsidRPr="0024355A">
              <w:rPr>
                <w:rStyle w:val="Hyperlink"/>
                <w:rFonts w:ascii="Tahoma" w:hAnsi="Tahoma" w:cs="Tahoma"/>
                <w:bCs/>
                <w:sz w:val="22"/>
                <w:szCs w:val="22"/>
              </w:rPr>
              <w:t xml:space="preserve">Minor </w:t>
            </w:r>
            <w:r w:rsidR="00653CBE">
              <w:rPr>
                <w:rStyle w:val="Hyperlink"/>
                <w:rFonts w:ascii="Tahoma" w:hAnsi="Tahoma" w:cs="Tahoma"/>
                <w:bCs/>
                <w:sz w:val="22"/>
                <w:szCs w:val="22"/>
              </w:rPr>
              <w:t xml:space="preserve">Reporting </w:t>
            </w:r>
            <w:r w:rsidRPr="0024355A">
              <w:rPr>
                <w:rStyle w:val="Hyperlink"/>
                <w:rFonts w:ascii="Tahoma" w:hAnsi="Tahoma" w:cs="Tahoma"/>
                <w:bCs/>
                <w:sz w:val="22"/>
                <w:szCs w:val="22"/>
              </w:rPr>
              <w:t>Requirements</w:t>
            </w:r>
          </w:p>
          <w:p w14:paraId="3B55E1DB" w14:textId="37278E43" w:rsidR="00DE446A" w:rsidRPr="004673A5" w:rsidRDefault="00DE446A" w:rsidP="00DE446A">
            <w:pPr>
              <w:rPr>
                <w:rFonts w:ascii="Tahoma" w:hAnsi="Tahoma" w:cs="Tahoma"/>
                <w:color w:val="0000FF"/>
                <w:sz w:val="22"/>
                <w:szCs w:val="22"/>
              </w:rPr>
            </w:pPr>
            <w:r>
              <w:rPr>
                <w:rFonts w:ascii="Tahoma" w:hAnsi="Tahoma" w:cs="Tahoma"/>
                <w:bCs/>
                <w:sz w:val="22"/>
                <w:szCs w:val="22"/>
              </w:rPr>
              <w:fldChar w:fldCharType="end"/>
            </w:r>
            <w:hyperlink r:id="rId30" w:history="1">
              <w:r w:rsidR="00902C7B" w:rsidRPr="00902C7B">
                <w:rPr>
                  <w:rStyle w:val="Hyperlink"/>
                  <w:rFonts w:ascii="Tahoma" w:hAnsi="Tahoma" w:cs="Tahoma"/>
                  <w:bCs/>
                  <w:sz w:val="22"/>
                  <w:szCs w:val="22"/>
                </w:rPr>
                <w:t>Minor Codes</w:t>
              </w:r>
            </w:hyperlink>
          </w:p>
        </w:tc>
      </w:tr>
      <w:tr w:rsidR="00DE446A" w:rsidRPr="00C56AC9" w14:paraId="46EC16CA" w14:textId="77777777" w:rsidTr="00735C83">
        <w:tc>
          <w:tcPr>
            <w:tcW w:w="4978" w:type="dxa"/>
            <w:tcBorders>
              <w:top w:val="single" w:sz="4" w:space="0" w:color="000000"/>
              <w:left w:val="single" w:sz="4" w:space="0" w:color="000000"/>
              <w:bottom w:val="single" w:sz="4" w:space="0" w:color="000000"/>
            </w:tcBorders>
            <w:shd w:val="clear" w:color="auto" w:fill="auto"/>
          </w:tcPr>
          <w:p w14:paraId="1DCE0C2B" w14:textId="1A58A35A" w:rsidR="00DE446A" w:rsidRPr="00C56AC9" w:rsidRDefault="00DE446A" w:rsidP="00DE446A">
            <w:pPr>
              <w:rPr>
                <w:rFonts w:ascii="Tahoma" w:hAnsi="Tahoma"/>
                <w:sz w:val="22"/>
                <w:szCs w:val="22"/>
              </w:rPr>
            </w:pPr>
            <w:r>
              <w:rPr>
                <w:rFonts w:ascii="Tahoma" w:hAnsi="Tahoma"/>
                <w:sz w:val="22"/>
                <w:szCs w:val="22"/>
              </w:rPr>
              <w:t>A legible copy of the front and back of the I-94 form for each refugee in the case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4B5A0F2" w14:textId="53D121F2" w:rsidR="00DE446A" w:rsidRDefault="00653CBE" w:rsidP="00902C7B">
            <w:pPr>
              <w:rPr>
                <w:rFonts w:ascii="Tahoma" w:hAnsi="Tahoma"/>
                <w:sz w:val="22"/>
                <w:szCs w:val="22"/>
              </w:rPr>
            </w:pPr>
            <w:hyperlink r:id="rId31" w:anchor="/home" w:history="1">
              <w:r w:rsidRPr="00653CBE">
                <w:rPr>
                  <w:rStyle w:val="Hyperlink"/>
                  <w:rFonts w:ascii="Tahoma" w:hAnsi="Tahoma"/>
                  <w:sz w:val="22"/>
                  <w:szCs w:val="22"/>
                </w:rPr>
                <w:t>I-94 Retrieval</w:t>
              </w:r>
            </w:hyperlink>
          </w:p>
        </w:tc>
      </w:tr>
      <w:tr w:rsidR="00DE446A" w:rsidRPr="00C56AC9" w14:paraId="5980140A" w14:textId="77777777" w:rsidTr="00735C83">
        <w:tc>
          <w:tcPr>
            <w:tcW w:w="4978" w:type="dxa"/>
            <w:tcBorders>
              <w:top w:val="single" w:sz="4" w:space="0" w:color="000000"/>
              <w:left w:val="single" w:sz="4" w:space="0" w:color="000000"/>
              <w:bottom w:val="single" w:sz="4" w:space="0" w:color="000000"/>
            </w:tcBorders>
            <w:shd w:val="clear" w:color="auto" w:fill="auto"/>
          </w:tcPr>
          <w:p w14:paraId="13385CD1" w14:textId="0DE5BEA9" w:rsidR="00DE446A" w:rsidRDefault="00DE446A" w:rsidP="00DE446A">
            <w:pPr>
              <w:rPr>
                <w:rFonts w:ascii="Tahoma" w:hAnsi="Tahoma"/>
                <w:sz w:val="22"/>
                <w:szCs w:val="22"/>
              </w:rPr>
            </w:pPr>
            <w:r>
              <w:rPr>
                <w:rFonts w:ascii="Tahoma" w:hAnsi="Tahoma"/>
                <w:sz w:val="22"/>
                <w:szCs w:val="22"/>
              </w:rPr>
              <w:t xml:space="preserve">An Anchor/Relative Assessment form that will show the communication and acknowledgment of responsibilities for both parties.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4D6DF4" w14:textId="3438D21C" w:rsidR="00DE446A" w:rsidRDefault="0023140C" w:rsidP="00DE446A">
            <w:pPr>
              <w:rPr>
                <w:rFonts w:ascii="Tahoma" w:hAnsi="Tahoma"/>
                <w:sz w:val="22"/>
                <w:szCs w:val="22"/>
              </w:rPr>
            </w:pPr>
            <w:hyperlink r:id="rId32" w:history="1">
              <w:r w:rsidR="00653CBE">
                <w:rPr>
                  <w:rStyle w:val="Hyperlink"/>
                  <w:rFonts w:ascii="Tahoma" w:hAnsi="Tahoma"/>
                  <w:sz w:val="22"/>
                  <w:szCs w:val="22"/>
                </w:rPr>
                <w:t>Anchor/Relative Assessment</w:t>
              </w:r>
            </w:hyperlink>
          </w:p>
        </w:tc>
      </w:tr>
    </w:tbl>
    <w:p w14:paraId="4DF5E863" w14:textId="77777777" w:rsidR="00735C83" w:rsidRDefault="00735C83" w:rsidP="00A17D2B">
      <w:pPr>
        <w:suppressAutoHyphens w:val="0"/>
        <w:spacing w:after="160" w:line="259" w:lineRule="auto"/>
        <w:rPr>
          <w:rFonts w:ascii="Tahoma" w:hAnsi="Tahoma"/>
          <w:sz w:val="22"/>
          <w:szCs w:val="22"/>
        </w:rPr>
      </w:pPr>
    </w:p>
    <w:p w14:paraId="64088D4C" w14:textId="77777777" w:rsidR="00D26AAE" w:rsidRDefault="00D26AAE" w:rsidP="00A17D2B">
      <w:pPr>
        <w:suppressAutoHyphens w:val="0"/>
        <w:spacing w:after="160" w:line="259" w:lineRule="auto"/>
        <w:rPr>
          <w:rFonts w:ascii="Tahoma" w:hAnsi="Tahoma"/>
          <w:b/>
          <w:color w:val="000000"/>
          <w:sz w:val="32"/>
          <w:szCs w:val="32"/>
        </w:rPr>
      </w:pPr>
      <w:r>
        <w:rPr>
          <w:rFonts w:ascii="Tahoma" w:hAnsi="Tahoma"/>
          <w:b/>
          <w:color w:val="000000"/>
          <w:sz w:val="32"/>
          <w:szCs w:val="32"/>
        </w:rPr>
        <w:t>Guidelines for Per Capita Administrative Reimbursements</w:t>
      </w:r>
    </w:p>
    <w:p w14:paraId="37218BCE" w14:textId="2739499D" w:rsidR="00D26AAE" w:rsidRDefault="00E41DAE" w:rsidP="00D26AAE">
      <w:pPr>
        <w:pStyle w:val="BodyText"/>
        <w:spacing w:after="0"/>
        <w:jc w:val="both"/>
        <w:rPr>
          <w:rFonts w:ascii="Tahoma" w:hAnsi="Tahoma"/>
          <w:color w:val="212121"/>
          <w:sz w:val="22"/>
          <w:szCs w:val="22"/>
        </w:rPr>
      </w:pPr>
      <w:r>
        <w:rPr>
          <w:rFonts w:ascii="Tahoma" w:hAnsi="Tahoma"/>
          <w:color w:val="212121"/>
          <w:sz w:val="22"/>
          <w:szCs w:val="22"/>
        </w:rPr>
        <w:t xml:space="preserve">The </w:t>
      </w:r>
      <w:r w:rsidR="00653CBE">
        <w:rPr>
          <w:rFonts w:ascii="Tahoma" w:hAnsi="Tahoma"/>
          <w:color w:val="212121"/>
          <w:sz w:val="22"/>
          <w:szCs w:val="22"/>
        </w:rPr>
        <w:t>Community</w:t>
      </w:r>
      <w:r>
        <w:rPr>
          <w:rFonts w:ascii="Tahoma" w:hAnsi="Tahoma"/>
          <w:color w:val="212121"/>
          <w:sz w:val="22"/>
          <w:szCs w:val="22"/>
        </w:rPr>
        <w:t xml:space="preserve"> Partner</w:t>
      </w:r>
      <w:r w:rsidR="00D26AAE">
        <w:rPr>
          <w:rFonts w:ascii="Tahoma" w:hAnsi="Tahoma"/>
          <w:color w:val="212121"/>
          <w:sz w:val="22"/>
          <w:szCs w:val="22"/>
        </w:rPr>
        <w:t xml:space="preserve"> will receive a per cap</w:t>
      </w:r>
      <w:r w:rsidR="004B66F6">
        <w:rPr>
          <w:rFonts w:ascii="Tahoma" w:hAnsi="Tahoma"/>
          <w:color w:val="212121"/>
          <w:sz w:val="22"/>
          <w:szCs w:val="22"/>
        </w:rPr>
        <w:t>ita administration amount of $</w:t>
      </w:r>
      <w:r w:rsidR="004F3F88">
        <w:rPr>
          <w:rFonts w:ascii="Tahoma" w:hAnsi="Tahoma"/>
          <w:color w:val="212121"/>
          <w:sz w:val="22"/>
          <w:szCs w:val="22"/>
        </w:rPr>
        <w:t>10</w:t>
      </w:r>
      <w:r w:rsidR="00653CBE">
        <w:rPr>
          <w:rFonts w:ascii="Tahoma" w:hAnsi="Tahoma"/>
          <w:color w:val="212121"/>
          <w:sz w:val="22"/>
          <w:szCs w:val="22"/>
        </w:rPr>
        <w:t>50</w:t>
      </w:r>
      <w:r w:rsidR="00D26AAE">
        <w:rPr>
          <w:rFonts w:ascii="Tahoma" w:hAnsi="Tahoma"/>
          <w:color w:val="212121"/>
          <w:sz w:val="22"/>
          <w:szCs w:val="22"/>
        </w:rPr>
        <w:t xml:space="preserve"> for each</w:t>
      </w:r>
      <w:r>
        <w:rPr>
          <w:rFonts w:ascii="Tahoma" w:hAnsi="Tahoma"/>
          <w:color w:val="212121"/>
          <w:sz w:val="22"/>
          <w:szCs w:val="22"/>
        </w:rPr>
        <w:t xml:space="preserve"> client served</w:t>
      </w:r>
      <w:r w:rsidR="00D26AAE">
        <w:rPr>
          <w:rFonts w:ascii="Tahoma" w:hAnsi="Tahoma"/>
          <w:color w:val="212121"/>
          <w:sz w:val="22"/>
          <w:szCs w:val="22"/>
        </w:rPr>
        <w:t>. This amount is intended to cover staff time and operating expenses for service to these clients.</w:t>
      </w:r>
    </w:p>
    <w:p w14:paraId="1CFD2698" w14:textId="77777777" w:rsidR="00D26AAE" w:rsidRDefault="00D26AAE" w:rsidP="00D26AAE">
      <w:pPr>
        <w:pStyle w:val="BodyText"/>
        <w:spacing w:after="0"/>
        <w:jc w:val="both"/>
        <w:rPr>
          <w:rFonts w:ascii="Tahoma" w:hAnsi="Tahoma"/>
          <w:color w:val="212121"/>
          <w:sz w:val="22"/>
          <w:szCs w:val="22"/>
        </w:rPr>
      </w:pPr>
    </w:p>
    <w:p w14:paraId="36BE5702" w14:textId="1A64ECB8" w:rsidR="00D26AAE" w:rsidRDefault="00D26AAE" w:rsidP="00D26AAE">
      <w:pPr>
        <w:pStyle w:val="BodyText"/>
        <w:spacing w:after="0"/>
        <w:jc w:val="both"/>
        <w:rPr>
          <w:rFonts w:ascii="Tahoma" w:hAnsi="Tahoma"/>
          <w:color w:val="212121"/>
          <w:sz w:val="22"/>
          <w:szCs w:val="22"/>
        </w:rPr>
      </w:pPr>
      <w:r>
        <w:rPr>
          <w:rFonts w:ascii="Tahoma" w:hAnsi="Tahoma"/>
          <w:color w:val="212121"/>
          <w:sz w:val="22"/>
          <w:szCs w:val="22"/>
        </w:rPr>
        <w:t xml:space="preserve">All expenditures related to </w:t>
      </w:r>
      <w:r w:rsidR="00653CBE">
        <w:rPr>
          <w:rFonts w:ascii="Tahoma" w:hAnsi="Tahoma"/>
          <w:color w:val="212121"/>
          <w:sz w:val="22"/>
          <w:szCs w:val="22"/>
        </w:rPr>
        <w:t>APA</w:t>
      </w:r>
      <w:r>
        <w:rPr>
          <w:rFonts w:ascii="Tahoma" w:hAnsi="Tahoma"/>
          <w:color w:val="212121"/>
          <w:sz w:val="22"/>
          <w:szCs w:val="22"/>
        </w:rPr>
        <w:t xml:space="preserve"> activities, including program expenditures as well as disbursements for direct assistance, must be properly documented. Documentation is achieved by the proper and timely recording of transactions in accounting records. This includes a time reporting mechanism </w:t>
      </w:r>
      <w:r w:rsidR="00561F95">
        <w:rPr>
          <w:rFonts w:ascii="Tahoma" w:hAnsi="Tahoma"/>
          <w:color w:val="212121"/>
          <w:sz w:val="22"/>
          <w:szCs w:val="22"/>
        </w:rPr>
        <w:t xml:space="preserve">for staff working on </w:t>
      </w:r>
      <w:r w:rsidR="008C4436">
        <w:rPr>
          <w:rFonts w:ascii="Tahoma" w:hAnsi="Tahoma"/>
          <w:color w:val="212121"/>
          <w:sz w:val="22"/>
          <w:szCs w:val="22"/>
        </w:rPr>
        <w:t>the APA program</w:t>
      </w:r>
      <w:r>
        <w:rPr>
          <w:rFonts w:ascii="Tahoma" w:hAnsi="Tahoma"/>
          <w:color w:val="212121"/>
          <w:sz w:val="22"/>
          <w:szCs w:val="22"/>
        </w:rPr>
        <w:t xml:space="preserve">. </w:t>
      </w:r>
    </w:p>
    <w:p w14:paraId="3F1CADA3" w14:textId="77777777" w:rsidR="00D26AAE" w:rsidRDefault="00D26AAE" w:rsidP="00D26AAE">
      <w:pPr>
        <w:pStyle w:val="BodyText"/>
        <w:spacing w:after="0"/>
        <w:jc w:val="both"/>
        <w:rPr>
          <w:rFonts w:ascii="Tahoma" w:hAnsi="Tahoma"/>
          <w:color w:val="212121"/>
          <w:sz w:val="22"/>
          <w:szCs w:val="22"/>
        </w:rPr>
      </w:pPr>
    </w:p>
    <w:p w14:paraId="4A3E0BBF" w14:textId="55F8103F" w:rsidR="00D26AAE" w:rsidRDefault="007A0B39" w:rsidP="00D26AAE">
      <w:pPr>
        <w:pStyle w:val="BodyText"/>
        <w:spacing w:after="0"/>
        <w:jc w:val="both"/>
        <w:rPr>
          <w:rFonts w:ascii="Tahoma" w:hAnsi="Tahoma"/>
          <w:color w:val="212121"/>
          <w:sz w:val="22"/>
          <w:szCs w:val="22"/>
        </w:rPr>
      </w:pPr>
      <w:r>
        <w:rPr>
          <w:rFonts w:ascii="Tahoma" w:hAnsi="Tahoma"/>
          <w:color w:val="212121"/>
          <w:sz w:val="22"/>
          <w:szCs w:val="22"/>
        </w:rPr>
        <w:t>Disbursements of</w:t>
      </w:r>
      <w:r w:rsidR="00D26AAE">
        <w:rPr>
          <w:rFonts w:ascii="Tahoma" w:hAnsi="Tahoma"/>
          <w:color w:val="212121"/>
          <w:sz w:val="22"/>
          <w:szCs w:val="22"/>
        </w:rPr>
        <w:t xml:space="preserve"> funds should be made by checks au</w:t>
      </w:r>
      <w:r w:rsidR="00E41DAE">
        <w:rPr>
          <w:rFonts w:ascii="Tahoma" w:hAnsi="Tahoma"/>
          <w:color w:val="212121"/>
          <w:sz w:val="22"/>
          <w:szCs w:val="22"/>
        </w:rPr>
        <w:t xml:space="preserve">thorized by appropriate </w:t>
      </w:r>
      <w:r w:rsidR="008C4436">
        <w:rPr>
          <w:rFonts w:ascii="Tahoma" w:hAnsi="Tahoma"/>
          <w:color w:val="212121"/>
          <w:sz w:val="22"/>
          <w:szCs w:val="22"/>
        </w:rPr>
        <w:t>APA</w:t>
      </w:r>
      <w:r w:rsidR="00E41DAE">
        <w:rPr>
          <w:rFonts w:ascii="Tahoma" w:hAnsi="Tahoma"/>
          <w:color w:val="212121"/>
          <w:sz w:val="22"/>
          <w:szCs w:val="22"/>
        </w:rPr>
        <w:t xml:space="preserve"> staff</w:t>
      </w:r>
      <w:r w:rsidR="00D26AAE">
        <w:rPr>
          <w:rFonts w:ascii="Tahoma" w:hAnsi="Tahoma"/>
          <w:color w:val="212121"/>
          <w:sz w:val="22"/>
          <w:szCs w:val="22"/>
        </w:rPr>
        <w:t xml:space="preserve">. Charges for program costs incurred by other </w:t>
      </w:r>
      <w:r w:rsidR="00653CBE">
        <w:rPr>
          <w:rFonts w:ascii="Tahoma" w:hAnsi="Tahoma"/>
          <w:color w:val="000000"/>
          <w:sz w:val="22"/>
          <w:szCs w:val="22"/>
        </w:rPr>
        <w:t xml:space="preserve">Community </w:t>
      </w:r>
      <w:r w:rsidR="00E41DAE">
        <w:rPr>
          <w:rFonts w:ascii="Tahoma" w:hAnsi="Tahoma"/>
          <w:color w:val="000000"/>
          <w:sz w:val="22"/>
          <w:szCs w:val="22"/>
        </w:rPr>
        <w:t>Partners</w:t>
      </w:r>
      <w:r w:rsidR="00D26AAE">
        <w:rPr>
          <w:rFonts w:ascii="Tahoma" w:hAnsi="Tahoma"/>
          <w:color w:val="212121"/>
          <w:sz w:val="22"/>
          <w:szCs w:val="22"/>
        </w:rPr>
        <w:t xml:space="preserve"> providing services to the resettlement program should be properly recorded in the </w:t>
      </w:r>
      <w:r w:rsidR="00653CBE">
        <w:rPr>
          <w:rFonts w:ascii="Tahoma" w:hAnsi="Tahoma"/>
          <w:color w:val="000000"/>
          <w:sz w:val="22"/>
          <w:szCs w:val="22"/>
        </w:rPr>
        <w:t>Community</w:t>
      </w:r>
      <w:r w:rsidR="00E41DAE">
        <w:rPr>
          <w:rFonts w:ascii="Tahoma" w:hAnsi="Tahoma"/>
          <w:color w:val="000000"/>
          <w:sz w:val="22"/>
          <w:szCs w:val="22"/>
        </w:rPr>
        <w:t xml:space="preserve"> Partner’s</w:t>
      </w:r>
      <w:r w:rsidR="00D26AAE">
        <w:rPr>
          <w:rFonts w:ascii="Tahoma" w:hAnsi="Tahoma"/>
          <w:color w:val="212121"/>
          <w:sz w:val="22"/>
          <w:szCs w:val="22"/>
        </w:rPr>
        <w:t xml:space="preserve"> accounting records.</w:t>
      </w:r>
    </w:p>
    <w:p w14:paraId="49558DCE" w14:textId="77777777" w:rsidR="00D26AAE" w:rsidRDefault="00D26AAE" w:rsidP="00D26AAE">
      <w:pPr>
        <w:pStyle w:val="BodyText"/>
        <w:spacing w:after="0"/>
        <w:jc w:val="both"/>
        <w:rPr>
          <w:rFonts w:ascii="Tahoma" w:hAnsi="Tahoma"/>
          <w:color w:val="212121"/>
          <w:sz w:val="22"/>
          <w:szCs w:val="22"/>
        </w:rPr>
      </w:pPr>
    </w:p>
    <w:p w14:paraId="6BAFF630" w14:textId="113E80F1" w:rsidR="00D26AAE" w:rsidRDefault="00D26AAE" w:rsidP="00D26AAE">
      <w:pPr>
        <w:pStyle w:val="BodyText"/>
        <w:spacing w:after="0"/>
        <w:jc w:val="both"/>
        <w:rPr>
          <w:rFonts w:ascii="Tahoma" w:hAnsi="Tahoma"/>
          <w:color w:val="212121"/>
          <w:sz w:val="22"/>
          <w:szCs w:val="22"/>
        </w:rPr>
      </w:pPr>
      <w:r>
        <w:rPr>
          <w:rFonts w:ascii="Tahoma" w:hAnsi="Tahoma"/>
          <w:color w:val="212121"/>
          <w:sz w:val="22"/>
          <w:szCs w:val="22"/>
        </w:rPr>
        <w:t xml:space="preserve">Receipts for all expenditures for program expenses must be maintained in </w:t>
      </w:r>
      <w:r w:rsidR="00653CBE">
        <w:rPr>
          <w:rFonts w:ascii="Tahoma" w:hAnsi="Tahoma"/>
          <w:color w:val="000000"/>
          <w:sz w:val="22"/>
          <w:szCs w:val="22"/>
        </w:rPr>
        <w:t xml:space="preserve">Community </w:t>
      </w:r>
      <w:r w:rsidR="00E41DAE">
        <w:rPr>
          <w:rFonts w:ascii="Tahoma" w:hAnsi="Tahoma"/>
          <w:color w:val="000000"/>
          <w:sz w:val="22"/>
          <w:szCs w:val="22"/>
        </w:rPr>
        <w:t>Partner’s</w:t>
      </w:r>
      <w:r w:rsidR="00E41DAE">
        <w:rPr>
          <w:rFonts w:ascii="Tahoma" w:hAnsi="Tahoma"/>
          <w:color w:val="212121"/>
          <w:sz w:val="22"/>
          <w:szCs w:val="22"/>
        </w:rPr>
        <w:t xml:space="preserve"> </w:t>
      </w:r>
      <w:r>
        <w:rPr>
          <w:rFonts w:ascii="Tahoma" w:hAnsi="Tahoma"/>
          <w:color w:val="212121"/>
          <w:sz w:val="22"/>
          <w:szCs w:val="22"/>
        </w:rPr>
        <w:t>offices. It is not necessary to submit receipts with requests to USCCB/MRS for reimbursement.</w:t>
      </w:r>
    </w:p>
    <w:p w14:paraId="588489A5" w14:textId="5208E6DB" w:rsidR="00D26AAE" w:rsidRDefault="00D26AAE" w:rsidP="00D26AAE">
      <w:pPr>
        <w:pStyle w:val="BodyText"/>
        <w:spacing w:after="0"/>
        <w:jc w:val="both"/>
        <w:rPr>
          <w:rFonts w:ascii="Tahoma" w:hAnsi="Tahoma"/>
          <w:color w:val="212121"/>
          <w:sz w:val="22"/>
          <w:szCs w:val="22"/>
        </w:rPr>
      </w:pPr>
      <w:r>
        <w:rPr>
          <w:rFonts w:ascii="Tahoma" w:hAnsi="Tahoma"/>
          <w:color w:val="212121"/>
          <w:sz w:val="22"/>
          <w:szCs w:val="22"/>
        </w:rPr>
        <w:t xml:space="preserve">Documentation of expenditures must be maintained in </w:t>
      </w:r>
      <w:r w:rsidR="00653CBE">
        <w:rPr>
          <w:rFonts w:ascii="Tahoma" w:hAnsi="Tahoma"/>
          <w:color w:val="212121"/>
          <w:sz w:val="22"/>
          <w:szCs w:val="22"/>
        </w:rPr>
        <w:t>Community Partner</w:t>
      </w:r>
      <w:r>
        <w:rPr>
          <w:rFonts w:ascii="Tahoma" w:hAnsi="Tahoma"/>
          <w:color w:val="212121"/>
          <w:sz w:val="22"/>
          <w:szCs w:val="22"/>
        </w:rPr>
        <w:t xml:space="preserve"> files and made available to USCCB/MRS staff, as </w:t>
      </w:r>
      <w:r w:rsidR="00E21F28">
        <w:rPr>
          <w:rFonts w:ascii="Tahoma" w:hAnsi="Tahoma"/>
          <w:color w:val="212121"/>
          <w:sz w:val="22"/>
          <w:szCs w:val="22"/>
        </w:rPr>
        <w:t>requested during on-site</w:t>
      </w:r>
      <w:r>
        <w:rPr>
          <w:rFonts w:ascii="Tahoma" w:hAnsi="Tahoma"/>
          <w:color w:val="212121"/>
          <w:sz w:val="22"/>
          <w:szCs w:val="22"/>
        </w:rPr>
        <w:t xml:space="preserve"> reviews, as well as to auditors and federal monitors.</w:t>
      </w:r>
    </w:p>
    <w:p w14:paraId="6FA162AB" w14:textId="77777777" w:rsidR="00D26AAE" w:rsidRDefault="00D26AAE" w:rsidP="00D26AAE">
      <w:pPr>
        <w:pStyle w:val="BodyText"/>
        <w:spacing w:after="0"/>
        <w:jc w:val="both"/>
        <w:rPr>
          <w:rFonts w:ascii="Tahoma" w:hAnsi="Tahoma"/>
          <w:color w:val="212121"/>
          <w:sz w:val="22"/>
          <w:szCs w:val="22"/>
        </w:rPr>
      </w:pPr>
    </w:p>
    <w:p w14:paraId="1D533142" w14:textId="77777777" w:rsidR="00D26AAE" w:rsidRDefault="00D26AAE" w:rsidP="00D26AAE">
      <w:pPr>
        <w:pStyle w:val="BodyText"/>
        <w:spacing w:after="0"/>
        <w:jc w:val="both"/>
        <w:rPr>
          <w:rFonts w:ascii="Tahoma" w:hAnsi="Tahoma"/>
          <w:color w:val="212121"/>
          <w:sz w:val="22"/>
          <w:szCs w:val="22"/>
        </w:rPr>
      </w:pPr>
      <w:r>
        <w:rPr>
          <w:rFonts w:ascii="Tahoma" w:hAnsi="Tahoma"/>
          <w:color w:val="212121"/>
          <w:sz w:val="22"/>
          <w:szCs w:val="22"/>
        </w:rPr>
        <w:t>All per capita administrative expenses must be submitted in a timely manner.</w:t>
      </w:r>
    </w:p>
    <w:p w14:paraId="1B9583A0" w14:textId="77777777" w:rsidR="00D26AAE" w:rsidRDefault="00D26AAE" w:rsidP="00D26AAE">
      <w:pPr>
        <w:pStyle w:val="BodyText"/>
        <w:spacing w:after="0"/>
        <w:jc w:val="both"/>
        <w:rPr>
          <w:rFonts w:ascii="Tahoma" w:hAnsi="Tahoma"/>
          <w:color w:val="212121"/>
          <w:sz w:val="22"/>
          <w:szCs w:val="22"/>
        </w:rPr>
      </w:pPr>
    </w:p>
    <w:p w14:paraId="51E75203" w14:textId="77777777" w:rsidR="00D26AAE" w:rsidRDefault="00D26AAE" w:rsidP="00D26AAE">
      <w:pPr>
        <w:pStyle w:val="BodyText"/>
        <w:spacing w:after="0"/>
        <w:jc w:val="both"/>
        <w:rPr>
          <w:rFonts w:ascii="Tahoma" w:hAnsi="Tahoma"/>
          <w:b/>
          <w:color w:val="000000"/>
          <w:sz w:val="32"/>
          <w:szCs w:val="32"/>
        </w:rPr>
      </w:pPr>
      <w:r>
        <w:rPr>
          <w:rFonts w:ascii="Tahoma" w:hAnsi="Tahoma"/>
          <w:b/>
          <w:color w:val="000000"/>
          <w:sz w:val="32"/>
          <w:szCs w:val="32"/>
        </w:rPr>
        <w:t xml:space="preserve">Guidelines for Direct Assistance Disbursements </w:t>
      </w:r>
    </w:p>
    <w:p w14:paraId="32422278" w14:textId="77777777" w:rsidR="00D26AAE" w:rsidRDefault="00D26AAE" w:rsidP="00D26AAE">
      <w:pPr>
        <w:jc w:val="both"/>
        <w:rPr>
          <w:rFonts w:ascii="Tahoma" w:hAnsi="Tahoma"/>
          <w:i/>
          <w:iCs/>
          <w:sz w:val="22"/>
          <w:szCs w:val="22"/>
        </w:rPr>
      </w:pPr>
    </w:p>
    <w:p w14:paraId="2E312638" w14:textId="51704F1E" w:rsidR="00D26AAE" w:rsidRPr="005D6137" w:rsidRDefault="00D26AAE" w:rsidP="00D26AAE">
      <w:pPr>
        <w:jc w:val="both"/>
        <w:rPr>
          <w:rFonts w:ascii="Tahoma" w:hAnsi="Tahoma"/>
          <w:i/>
          <w:sz w:val="22"/>
          <w:szCs w:val="22"/>
        </w:rPr>
      </w:pPr>
      <w:r>
        <w:rPr>
          <w:rFonts w:ascii="Tahoma" w:hAnsi="Tahoma"/>
          <w:i/>
          <w:iCs/>
          <w:sz w:val="22"/>
          <w:szCs w:val="22"/>
        </w:rPr>
        <w:t xml:space="preserve">The following </w:t>
      </w:r>
      <w:r w:rsidR="00653CBE">
        <w:rPr>
          <w:rFonts w:ascii="Tahoma" w:hAnsi="Tahoma"/>
          <w:i/>
          <w:iCs/>
          <w:sz w:val="22"/>
          <w:szCs w:val="22"/>
        </w:rPr>
        <w:t>APA</w:t>
      </w:r>
      <w:r>
        <w:rPr>
          <w:rFonts w:ascii="Tahoma" w:hAnsi="Tahoma"/>
          <w:i/>
          <w:iCs/>
          <w:sz w:val="22"/>
          <w:szCs w:val="22"/>
        </w:rPr>
        <w:t xml:space="preserve"> guidelines for direct assistance disbursement apply to the </w:t>
      </w:r>
      <w:r w:rsidRPr="005D6137">
        <w:rPr>
          <w:rFonts w:ascii="Tahoma" w:hAnsi="Tahoma"/>
          <w:i/>
          <w:iCs/>
          <w:sz w:val="22"/>
          <w:szCs w:val="22"/>
        </w:rPr>
        <w:t xml:space="preserve">disbursement of funding to </w:t>
      </w:r>
      <w:r w:rsidR="00E41DAE">
        <w:rPr>
          <w:rFonts w:ascii="Tahoma" w:hAnsi="Tahoma"/>
          <w:i/>
          <w:iCs/>
          <w:sz w:val="22"/>
          <w:szCs w:val="22"/>
        </w:rPr>
        <w:t>clients</w:t>
      </w:r>
      <w:r w:rsidRPr="005D6137">
        <w:rPr>
          <w:rFonts w:ascii="Tahoma" w:hAnsi="Tahoma"/>
          <w:i/>
          <w:iCs/>
          <w:sz w:val="22"/>
          <w:szCs w:val="22"/>
        </w:rPr>
        <w:t>:</w:t>
      </w:r>
    </w:p>
    <w:p w14:paraId="2E93F6E8" w14:textId="77777777" w:rsidR="00D26AAE" w:rsidRDefault="00D26AAE" w:rsidP="00D26AAE">
      <w:pPr>
        <w:jc w:val="both"/>
        <w:rPr>
          <w:rFonts w:ascii="Tahoma" w:hAnsi="Tahoma"/>
          <w:sz w:val="22"/>
          <w:szCs w:val="22"/>
        </w:rPr>
      </w:pPr>
    </w:p>
    <w:p w14:paraId="7D73DD79" w14:textId="2E2D7DAE" w:rsidR="00D26AAE" w:rsidRDefault="00D26AAE" w:rsidP="00D26AAE">
      <w:pPr>
        <w:pStyle w:val="BodyText"/>
        <w:spacing w:after="0"/>
        <w:jc w:val="both"/>
        <w:rPr>
          <w:rFonts w:ascii="Tahoma" w:hAnsi="Tahoma"/>
          <w:color w:val="212121"/>
          <w:sz w:val="22"/>
          <w:szCs w:val="22"/>
        </w:rPr>
      </w:pPr>
      <w:r>
        <w:rPr>
          <w:rFonts w:ascii="Tahoma" w:hAnsi="Tahoma"/>
          <w:b/>
          <w:color w:val="212121"/>
          <w:sz w:val="22"/>
          <w:szCs w:val="22"/>
        </w:rPr>
        <w:t xml:space="preserve">Every </w:t>
      </w:r>
      <w:r w:rsidR="00653CBE">
        <w:rPr>
          <w:rFonts w:ascii="Tahoma" w:hAnsi="Tahoma"/>
          <w:b/>
          <w:color w:val="212121"/>
          <w:sz w:val="22"/>
          <w:szCs w:val="22"/>
        </w:rPr>
        <w:t>client</w:t>
      </w:r>
      <w:r>
        <w:rPr>
          <w:rFonts w:ascii="Tahoma" w:hAnsi="Tahoma"/>
          <w:b/>
          <w:color w:val="212121"/>
          <w:sz w:val="22"/>
          <w:szCs w:val="22"/>
        </w:rPr>
        <w:t xml:space="preserve"> served under the </w:t>
      </w:r>
      <w:r w:rsidR="00653CBE">
        <w:rPr>
          <w:rFonts w:ascii="Tahoma" w:hAnsi="Tahoma"/>
          <w:b/>
          <w:color w:val="212121"/>
          <w:sz w:val="22"/>
          <w:szCs w:val="22"/>
        </w:rPr>
        <w:t>APA</w:t>
      </w:r>
      <w:r>
        <w:rPr>
          <w:rFonts w:ascii="Tahoma" w:hAnsi="Tahoma"/>
          <w:b/>
          <w:color w:val="212121"/>
          <w:sz w:val="22"/>
          <w:szCs w:val="22"/>
        </w:rPr>
        <w:t xml:space="preserve"> Program</w:t>
      </w:r>
      <w:r>
        <w:rPr>
          <w:rFonts w:ascii="Tahoma" w:hAnsi="Tahoma"/>
          <w:color w:val="212121"/>
          <w:sz w:val="22"/>
          <w:szCs w:val="22"/>
        </w:rPr>
        <w:t xml:space="preserve">, whether a single or part of a family unit, an adult or child, </w:t>
      </w:r>
      <w:r>
        <w:rPr>
          <w:rFonts w:ascii="Tahoma" w:hAnsi="Tahoma"/>
          <w:b/>
          <w:color w:val="212121"/>
          <w:sz w:val="22"/>
          <w:szCs w:val="22"/>
        </w:rPr>
        <w:t>must receive a minimum of $1</w:t>
      </w:r>
      <w:r w:rsidR="00653CBE">
        <w:rPr>
          <w:rFonts w:ascii="Tahoma" w:hAnsi="Tahoma"/>
          <w:b/>
          <w:color w:val="212121"/>
          <w:sz w:val="22"/>
          <w:szCs w:val="22"/>
        </w:rPr>
        <w:t>,225</w:t>
      </w:r>
      <w:r>
        <w:rPr>
          <w:rFonts w:ascii="Tahoma" w:hAnsi="Tahoma"/>
          <w:b/>
          <w:color w:val="212121"/>
          <w:sz w:val="22"/>
          <w:szCs w:val="22"/>
        </w:rPr>
        <w:t xml:space="preserve"> in direct assistance support. </w:t>
      </w:r>
      <w:r>
        <w:rPr>
          <w:rFonts w:ascii="Tahoma" w:hAnsi="Tahoma"/>
          <w:color w:val="212121"/>
          <w:sz w:val="22"/>
          <w:szCs w:val="22"/>
        </w:rPr>
        <w:t xml:space="preserve">Disbursements to or on behalf of refugees must be made in accordance with requirements of the </w:t>
      </w:r>
      <w:r w:rsidR="00F96A9A">
        <w:rPr>
          <w:rFonts w:ascii="Tahoma" w:hAnsi="Tahoma"/>
          <w:color w:val="212121"/>
          <w:sz w:val="22"/>
          <w:szCs w:val="22"/>
        </w:rPr>
        <w:t>APA</w:t>
      </w:r>
      <w:r>
        <w:rPr>
          <w:rFonts w:ascii="Tahoma" w:hAnsi="Tahoma"/>
          <w:color w:val="212121"/>
          <w:sz w:val="22"/>
          <w:szCs w:val="22"/>
        </w:rPr>
        <w:t xml:space="preserve"> Cooperative Agreement (e.g</w:t>
      </w:r>
      <w:r w:rsidR="00C506F6">
        <w:rPr>
          <w:rFonts w:ascii="Tahoma" w:hAnsi="Tahoma"/>
          <w:color w:val="212121"/>
          <w:sz w:val="22"/>
          <w:szCs w:val="22"/>
        </w:rPr>
        <w:t>.</w:t>
      </w:r>
      <w:r>
        <w:rPr>
          <w:rFonts w:ascii="Tahoma" w:hAnsi="Tahoma"/>
          <w:color w:val="212121"/>
          <w:sz w:val="22"/>
          <w:szCs w:val="22"/>
        </w:rPr>
        <w:t xml:space="preserve"> Basic Needs and Support, 8.C.4</w:t>
      </w:r>
      <w:r w:rsidRPr="008E024A">
        <w:rPr>
          <w:rFonts w:ascii="Tahoma" w:hAnsi="Tahoma"/>
          <w:color w:val="212121"/>
          <w:sz w:val="22"/>
          <w:szCs w:val="22"/>
        </w:rPr>
        <w:t>). Items that may be covered with this funding to the clients include direct cash, rent, clothing, or anything not available as donations.</w:t>
      </w:r>
    </w:p>
    <w:p w14:paraId="610457D3" w14:textId="77777777" w:rsidR="00CC522D" w:rsidRDefault="00CC522D" w:rsidP="00D26AAE">
      <w:pPr>
        <w:pStyle w:val="BodyText"/>
        <w:spacing w:after="0"/>
        <w:jc w:val="both"/>
        <w:rPr>
          <w:rFonts w:ascii="Tahoma" w:hAnsi="Tahoma"/>
          <w:color w:val="212121"/>
          <w:sz w:val="22"/>
          <w:szCs w:val="22"/>
        </w:rPr>
      </w:pPr>
    </w:p>
    <w:p w14:paraId="7EAA3701" w14:textId="5EF0D829" w:rsidR="00D26AAE" w:rsidRDefault="00D26AAE" w:rsidP="00D26AAE">
      <w:pPr>
        <w:pStyle w:val="BodyText"/>
        <w:spacing w:after="0"/>
        <w:jc w:val="both"/>
        <w:rPr>
          <w:rFonts w:ascii="Tahoma" w:hAnsi="Tahoma"/>
          <w:color w:val="212121"/>
          <w:sz w:val="22"/>
          <w:szCs w:val="22"/>
        </w:rPr>
      </w:pPr>
      <w:r>
        <w:rPr>
          <w:rFonts w:ascii="Tahoma" w:hAnsi="Tahoma"/>
          <w:color w:val="212121"/>
          <w:sz w:val="22"/>
          <w:szCs w:val="22"/>
        </w:rPr>
        <w:t xml:space="preserve">The </w:t>
      </w:r>
      <w:r w:rsidR="00FB4690">
        <w:rPr>
          <w:rFonts w:ascii="Tahoma" w:hAnsi="Tahoma"/>
          <w:color w:val="000000"/>
          <w:sz w:val="22"/>
          <w:szCs w:val="22"/>
        </w:rPr>
        <w:t>Community</w:t>
      </w:r>
      <w:r w:rsidR="00A24DC6">
        <w:rPr>
          <w:rFonts w:ascii="Tahoma" w:hAnsi="Tahoma"/>
          <w:color w:val="000000"/>
          <w:sz w:val="22"/>
          <w:szCs w:val="22"/>
        </w:rPr>
        <w:t xml:space="preserve"> Partner</w:t>
      </w:r>
      <w:r>
        <w:rPr>
          <w:rFonts w:ascii="Tahoma" w:hAnsi="Tahoma"/>
          <w:color w:val="212121"/>
          <w:sz w:val="22"/>
          <w:szCs w:val="22"/>
        </w:rPr>
        <w:t xml:space="preserve"> should ensure that clear documentation is maintained in the</w:t>
      </w:r>
      <w:r w:rsidR="00FB4690">
        <w:rPr>
          <w:rFonts w:ascii="Tahoma" w:hAnsi="Tahoma"/>
          <w:color w:val="212121"/>
          <w:sz w:val="22"/>
          <w:szCs w:val="22"/>
        </w:rPr>
        <w:t xml:space="preserve"> </w:t>
      </w:r>
      <w:r>
        <w:rPr>
          <w:rFonts w:ascii="Tahoma" w:hAnsi="Tahoma"/>
          <w:color w:val="212121"/>
          <w:sz w:val="22"/>
          <w:szCs w:val="22"/>
        </w:rPr>
        <w:t xml:space="preserve">case files, including a </w:t>
      </w:r>
      <w:r w:rsidRPr="00BF660A">
        <w:rPr>
          <w:rFonts w:ascii="Tahoma" w:hAnsi="Tahoma"/>
          <w:color w:val="212121"/>
          <w:sz w:val="22"/>
          <w:szCs w:val="22"/>
        </w:rPr>
        <w:t>s</w:t>
      </w:r>
      <w:r w:rsidR="00BF660A" w:rsidRPr="00BF660A">
        <w:rPr>
          <w:rFonts w:ascii="Tahoma" w:hAnsi="Tahoma"/>
          <w:color w:val="212121"/>
          <w:sz w:val="22"/>
          <w:szCs w:val="22"/>
        </w:rPr>
        <w:t>ummary cover sheet of expenses</w:t>
      </w:r>
      <w:r>
        <w:rPr>
          <w:rFonts w:ascii="Tahoma" w:hAnsi="Tahoma"/>
          <w:color w:val="212121"/>
          <w:sz w:val="22"/>
          <w:szCs w:val="22"/>
        </w:rPr>
        <w:t>, concerning all direct assistance disbursements made to or on behalf of the resettled</w:t>
      </w:r>
      <w:r w:rsidR="00FB4690">
        <w:rPr>
          <w:rFonts w:ascii="Tahoma" w:hAnsi="Tahoma"/>
          <w:color w:val="212121"/>
          <w:sz w:val="22"/>
          <w:szCs w:val="22"/>
        </w:rPr>
        <w:t xml:space="preserve"> clients</w:t>
      </w:r>
      <w:r>
        <w:rPr>
          <w:rFonts w:ascii="Tahoma" w:hAnsi="Tahoma"/>
          <w:color w:val="212121"/>
          <w:sz w:val="22"/>
          <w:szCs w:val="22"/>
        </w:rPr>
        <w:t>. The summary sheet should be placed on top of all signed voucher documentation and/or receipts in the client’s case file.</w:t>
      </w:r>
    </w:p>
    <w:p w14:paraId="630D1D25" w14:textId="77777777" w:rsidR="00D26AAE" w:rsidRDefault="00D26AAE" w:rsidP="00D26AAE">
      <w:pPr>
        <w:pStyle w:val="BodyText"/>
        <w:spacing w:after="0"/>
        <w:jc w:val="both"/>
        <w:rPr>
          <w:rFonts w:ascii="Tahoma" w:hAnsi="Tahoma"/>
          <w:color w:val="212121"/>
          <w:sz w:val="22"/>
          <w:szCs w:val="22"/>
        </w:rPr>
      </w:pPr>
    </w:p>
    <w:p w14:paraId="0923F0FB" w14:textId="6D5E9128" w:rsidR="00702597" w:rsidRDefault="00FB4690" w:rsidP="00702597">
      <w:pPr>
        <w:pStyle w:val="BodyText"/>
        <w:spacing w:after="0"/>
        <w:jc w:val="both"/>
        <w:rPr>
          <w:rFonts w:ascii="Tahoma" w:hAnsi="Tahoma"/>
          <w:color w:val="212121"/>
          <w:sz w:val="22"/>
          <w:szCs w:val="22"/>
        </w:rPr>
      </w:pPr>
      <w:r>
        <w:rPr>
          <w:rFonts w:ascii="Tahoma" w:hAnsi="Tahoma"/>
          <w:color w:val="212121"/>
          <w:sz w:val="22"/>
          <w:szCs w:val="22"/>
        </w:rPr>
        <w:t>Disbursements</w:t>
      </w:r>
      <w:r w:rsidR="00702597">
        <w:rPr>
          <w:rFonts w:ascii="Tahoma" w:hAnsi="Tahoma"/>
          <w:color w:val="212121"/>
          <w:sz w:val="22"/>
          <w:szCs w:val="22"/>
        </w:rPr>
        <w:t xml:space="preserve"> for direct assistance must be properly recorded in the </w:t>
      </w:r>
      <w:r>
        <w:rPr>
          <w:rFonts w:ascii="Tahoma" w:hAnsi="Tahoma"/>
          <w:color w:val="000000"/>
          <w:sz w:val="22"/>
          <w:szCs w:val="22"/>
        </w:rPr>
        <w:t>Community</w:t>
      </w:r>
      <w:r w:rsidR="00A24DC6">
        <w:rPr>
          <w:rFonts w:ascii="Tahoma" w:hAnsi="Tahoma"/>
          <w:color w:val="000000"/>
          <w:sz w:val="22"/>
          <w:szCs w:val="22"/>
        </w:rPr>
        <w:t xml:space="preserve"> Partner’s</w:t>
      </w:r>
      <w:r w:rsidR="00702597">
        <w:rPr>
          <w:rFonts w:ascii="Tahoma" w:hAnsi="Tahoma"/>
          <w:color w:val="212121"/>
          <w:sz w:val="22"/>
          <w:szCs w:val="22"/>
        </w:rPr>
        <w:t xml:space="preserve"> accounting records and authorized by appropriate </w:t>
      </w:r>
      <w:r w:rsidR="00A616CC">
        <w:rPr>
          <w:rFonts w:ascii="Tahoma" w:hAnsi="Tahoma"/>
          <w:color w:val="000000"/>
          <w:sz w:val="22"/>
          <w:szCs w:val="22"/>
        </w:rPr>
        <w:t>APA</w:t>
      </w:r>
      <w:r w:rsidR="00A24DC6">
        <w:rPr>
          <w:rFonts w:ascii="Tahoma" w:hAnsi="Tahoma"/>
          <w:color w:val="000000"/>
          <w:sz w:val="22"/>
          <w:szCs w:val="22"/>
        </w:rPr>
        <w:t xml:space="preserve"> staff</w:t>
      </w:r>
      <w:r w:rsidR="00702597">
        <w:rPr>
          <w:rFonts w:ascii="Tahoma" w:hAnsi="Tahoma"/>
          <w:color w:val="212121"/>
          <w:sz w:val="22"/>
          <w:szCs w:val="22"/>
        </w:rPr>
        <w:t xml:space="preserve">. Disbursements for direct assistance should be made by check either to the </w:t>
      </w:r>
      <w:r w:rsidR="00787F39">
        <w:rPr>
          <w:rFonts w:ascii="Tahoma" w:hAnsi="Tahoma"/>
          <w:color w:val="212121"/>
          <w:sz w:val="22"/>
          <w:szCs w:val="22"/>
        </w:rPr>
        <w:t>client</w:t>
      </w:r>
      <w:r w:rsidR="00702597">
        <w:rPr>
          <w:rFonts w:ascii="Tahoma" w:hAnsi="Tahoma"/>
          <w:color w:val="212121"/>
          <w:sz w:val="22"/>
          <w:szCs w:val="22"/>
        </w:rPr>
        <w:t xml:space="preserve"> or to a vendor providing services or goods to the </w:t>
      </w:r>
      <w:r w:rsidR="00787F39">
        <w:rPr>
          <w:rFonts w:ascii="Tahoma" w:hAnsi="Tahoma"/>
          <w:color w:val="212121"/>
          <w:sz w:val="22"/>
          <w:szCs w:val="22"/>
        </w:rPr>
        <w:t>client</w:t>
      </w:r>
      <w:r w:rsidR="00702597">
        <w:rPr>
          <w:rFonts w:ascii="Tahoma" w:hAnsi="Tahoma"/>
          <w:color w:val="212121"/>
          <w:sz w:val="22"/>
          <w:szCs w:val="22"/>
        </w:rPr>
        <w:t xml:space="preserve">. In either case, the </w:t>
      </w:r>
      <w:r w:rsidR="00787F39">
        <w:rPr>
          <w:rFonts w:ascii="Tahoma" w:hAnsi="Tahoma"/>
          <w:color w:val="212121"/>
          <w:sz w:val="22"/>
          <w:szCs w:val="22"/>
        </w:rPr>
        <w:t>client</w:t>
      </w:r>
      <w:r w:rsidR="00702597">
        <w:rPr>
          <w:rFonts w:ascii="Tahoma" w:hAnsi="Tahoma"/>
          <w:color w:val="212121"/>
          <w:sz w:val="22"/>
          <w:szCs w:val="22"/>
        </w:rPr>
        <w:t xml:space="preserve"> must sign and date the </w:t>
      </w:r>
      <w:hyperlink r:id="rId33" w:history="1">
        <w:r w:rsidRPr="00FB4690">
          <w:rPr>
            <w:rStyle w:val="Hyperlink"/>
            <w:rFonts w:ascii="Tahoma" w:hAnsi="Tahoma"/>
            <w:sz w:val="22"/>
            <w:szCs w:val="22"/>
          </w:rPr>
          <w:t>Receipt of Acknowledgement of Direct Assistance</w:t>
        </w:r>
      </w:hyperlink>
      <w:r w:rsidR="00702597">
        <w:rPr>
          <w:rFonts w:ascii="Tahoma" w:hAnsi="Tahoma"/>
          <w:color w:val="212121"/>
          <w:sz w:val="22"/>
          <w:szCs w:val="22"/>
        </w:rPr>
        <w:t xml:space="preserve">. If the disbursement is made to a vendor, then properly identified receipts should be maintained in </w:t>
      </w:r>
      <w:r>
        <w:rPr>
          <w:rFonts w:ascii="Tahoma" w:hAnsi="Tahoma"/>
          <w:color w:val="212121"/>
          <w:sz w:val="22"/>
          <w:szCs w:val="22"/>
        </w:rPr>
        <w:t>case</w:t>
      </w:r>
      <w:r w:rsidR="00702597">
        <w:rPr>
          <w:rFonts w:ascii="Tahoma" w:hAnsi="Tahoma"/>
          <w:color w:val="212121"/>
          <w:sz w:val="22"/>
          <w:szCs w:val="22"/>
        </w:rPr>
        <w:t xml:space="preserve"> files.</w:t>
      </w:r>
    </w:p>
    <w:p w14:paraId="42E08D2C" w14:textId="77777777" w:rsidR="00D26AAE" w:rsidRPr="00702597" w:rsidRDefault="00D26AAE" w:rsidP="00D26AAE">
      <w:pPr>
        <w:pStyle w:val="BodyText"/>
        <w:spacing w:after="0"/>
        <w:jc w:val="both"/>
        <w:rPr>
          <w:rFonts w:ascii="Tahoma" w:hAnsi="Tahoma"/>
          <w:b/>
          <w:color w:val="000000"/>
          <w:sz w:val="22"/>
          <w:szCs w:val="22"/>
        </w:rPr>
      </w:pPr>
    </w:p>
    <w:p w14:paraId="3B94AF78" w14:textId="62DE3D51" w:rsidR="00702597" w:rsidRDefault="00702597" w:rsidP="00702597">
      <w:pPr>
        <w:pStyle w:val="BodyText"/>
        <w:spacing w:after="0"/>
        <w:jc w:val="both"/>
        <w:rPr>
          <w:rFonts w:ascii="Tahoma" w:hAnsi="Tahoma"/>
          <w:b/>
          <w:color w:val="212121"/>
          <w:sz w:val="22"/>
          <w:szCs w:val="22"/>
          <w:u w:val="single"/>
        </w:rPr>
      </w:pPr>
      <w:r>
        <w:rPr>
          <w:rFonts w:ascii="Tahoma" w:hAnsi="Tahoma"/>
          <w:color w:val="212121"/>
          <w:sz w:val="22"/>
          <w:szCs w:val="22"/>
        </w:rPr>
        <w:t xml:space="preserve">Direct assistance expenditures may only </w:t>
      </w:r>
      <w:r w:rsidR="00EF0563">
        <w:rPr>
          <w:rFonts w:ascii="Tahoma" w:hAnsi="Tahoma"/>
          <w:color w:val="212121"/>
          <w:sz w:val="22"/>
          <w:szCs w:val="22"/>
        </w:rPr>
        <w:t xml:space="preserve">be distributed to </w:t>
      </w:r>
      <w:r w:rsidR="00787F39">
        <w:rPr>
          <w:rFonts w:ascii="Tahoma" w:hAnsi="Tahoma"/>
          <w:color w:val="212121"/>
          <w:sz w:val="22"/>
          <w:szCs w:val="22"/>
        </w:rPr>
        <w:t>clients</w:t>
      </w:r>
      <w:r w:rsidR="00E46D89">
        <w:rPr>
          <w:rFonts w:ascii="Tahoma" w:hAnsi="Tahoma"/>
          <w:color w:val="212121"/>
          <w:sz w:val="22"/>
          <w:szCs w:val="22"/>
        </w:rPr>
        <w:t xml:space="preserve"> once they have arrived and are</w:t>
      </w:r>
      <w:r w:rsidR="00EF0563">
        <w:rPr>
          <w:rFonts w:ascii="Tahoma" w:hAnsi="Tahoma"/>
          <w:color w:val="212121"/>
          <w:sz w:val="22"/>
          <w:szCs w:val="22"/>
        </w:rPr>
        <w:t xml:space="preserve"> within </w:t>
      </w:r>
      <w:r>
        <w:rPr>
          <w:rFonts w:ascii="Tahoma" w:hAnsi="Tahoma"/>
          <w:color w:val="212121"/>
          <w:sz w:val="22"/>
          <w:szCs w:val="22"/>
        </w:rPr>
        <w:t xml:space="preserve">their </w:t>
      </w:r>
      <w:r w:rsidR="00FB4690">
        <w:rPr>
          <w:rFonts w:ascii="Tahoma" w:hAnsi="Tahoma"/>
          <w:color w:val="212121"/>
          <w:sz w:val="22"/>
          <w:szCs w:val="22"/>
        </w:rPr>
        <w:t>APA</w:t>
      </w:r>
      <w:r>
        <w:rPr>
          <w:rFonts w:ascii="Tahoma" w:hAnsi="Tahoma"/>
          <w:color w:val="212121"/>
          <w:sz w:val="22"/>
          <w:szCs w:val="22"/>
        </w:rPr>
        <w:t xml:space="preserve"> service period (e.g. 30 – 90 days depending on when the agency determines that all service requirements have been met). </w:t>
      </w:r>
      <w:r w:rsidR="00FB4690">
        <w:rPr>
          <w:rFonts w:ascii="Tahoma" w:hAnsi="Tahoma"/>
          <w:b/>
          <w:color w:val="212121"/>
          <w:sz w:val="22"/>
          <w:szCs w:val="22"/>
        </w:rPr>
        <w:t>APA</w:t>
      </w:r>
      <w:r>
        <w:rPr>
          <w:rFonts w:ascii="Tahoma" w:hAnsi="Tahoma"/>
          <w:b/>
          <w:color w:val="212121"/>
          <w:sz w:val="22"/>
          <w:szCs w:val="22"/>
        </w:rPr>
        <w:t xml:space="preserve"> related expenditures incurred after 90 days will not be reimbursed by USCCB/MRS. </w:t>
      </w:r>
      <w:r w:rsidRPr="005D6137">
        <w:rPr>
          <w:rFonts w:ascii="Tahoma" w:hAnsi="Tahoma"/>
          <w:b/>
          <w:color w:val="212121"/>
          <w:sz w:val="22"/>
          <w:szCs w:val="22"/>
          <w:u w:val="single"/>
        </w:rPr>
        <w:t xml:space="preserve">However, </w:t>
      </w:r>
      <w:r>
        <w:rPr>
          <w:rFonts w:ascii="Tahoma" w:hAnsi="Tahoma"/>
          <w:b/>
          <w:color w:val="212121"/>
          <w:sz w:val="22"/>
          <w:szCs w:val="22"/>
          <w:u w:val="single"/>
        </w:rPr>
        <w:t xml:space="preserve">the service provider is still obligated to provide </w:t>
      </w:r>
      <w:r w:rsidRPr="005D6137">
        <w:rPr>
          <w:rFonts w:ascii="Tahoma" w:hAnsi="Tahoma"/>
          <w:b/>
          <w:color w:val="212121"/>
          <w:sz w:val="22"/>
          <w:szCs w:val="22"/>
          <w:u w:val="single"/>
        </w:rPr>
        <w:t xml:space="preserve">any direct assistance amount not provided to clients </w:t>
      </w:r>
      <w:r>
        <w:rPr>
          <w:rFonts w:ascii="Tahoma" w:hAnsi="Tahoma"/>
          <w:b/>
          <w:color w:val="212121"/>
          <w:sz w:val="22"/>
          <w:szCs w:val="22"/>
          <w:u w:val="single"/>
        </w:rPr>
        <w:t>by</w:t>
      </w:r>
      <w:r w:rsidRPr="005D6137">
        <w:rPr>
          <w:rFonts w:ascii="Tahoma" w:hAnsi="Tahoma"/>
          <w:b/>
          <w:color w:val="212121"/>
          <w:sz w:val="22"/>
          <w:szCs w:val="22"/>
          <w:u w:val="single"/>
        </w:rPr>
        <w:t xml:space="preserve"> the 90</w:t>
      </w:r>
      <w:r>
        <w:rPr>
          <w:rFonts w:ascii="Tahoma" w:hAnsi="Tahoma"/>
          <w:b/>
          <w:color w:val="212121"/>
          <w:sz w:val="22"/>
          <w:szCs w:val="22"/>
          <w:u w:val="single"/>
        </w:rPr>
        <w:t>th</w:t>
      </w:r>
      <w:r w:rsidRPr="005D6137">
        <w:rPr>
          <w:rFonts w:ascii="Tahoma" w:hAnsi="Tahoma"/>
          <w:b/>
          <w:color w:val="212121"/>
          <w:sz w:val="22"/>
          <w:szCs w:val="22"/>
          <w:u w:val="single"/>
        </w:rPr>
        <w:t xml:space="preserve"> day</w:t>
      </w:r>
      <w:r>
        <w:rPr>
          <w:rFonts w:ascii="Tahoma" w:hAnsi="Tahoma"/>
          <w:b/>
          <w:color w:val="212121"/>
          <w:sz w:val="22"/>
          <w:szCs w:val="22"/>
          <w:u w:val="single"/>
        </w:rPr>
        <w:t xml:space="preserve"> using their own funds</w:t>
      </w:r>
      <w:r w:rsidRPr="005D6137">
        <w:rPr>
          <w:rFonts w:ascii="Tahoma" w:hAnsi="Tahoma"/>
          <w:b/>
          <w:color w:val="212121"/>
          <w:sz w:val="22"/>
          <w:szCs w:val="22"/>
          <w:u w:val="single"/>
        </w:rPr>
        <w:t>.</w:t>
      </w:r>
      <w:r>
        <w:rPr>
          <w:rFonts w:ascii="Tahoma" w:hAnsi="Tahoma"/>
          <w:b/>
          <w:color w:val="212121"/>
          <w:sz w:val="22"/>
          <w:szCs w:val="22"/>
          <w:u w:val="single"/>
        </w:rPr>
        <w:t xml:space="preserve"> Under the terms of the cooperative agreement, clients must receive all direct assistance.</w:t>
      </w:r>
    </w:p>
    <w:p w14:paraId="521C6A4E" w14:textId="77777777" w:rsidR="00702597" w:rsidRDefault="00702597" w:rsidP="00702597">
      <w:pPr>
        <w:pStyle w:val="BodyText"/>
        <w:spacing w:after="0"/>
        <w:jc w:val="both"/>
        <w:rPr>
          <w:rFonts w:ascii="Tahoma" w:hAnsi="Tahoma"/>
          <w:b/>
          <w:color w:val="212121"/>
          <w:sz w:val="22"/>
          <w:szCs w:val="22"/>
          <w:u w:val="single"/>
        </w:rPr>
      </w:pPr>
    </w:p>
    <w:p w14:paraId="272718C4" w14:textId="1D1CA4ED" w:rsidR="00702597" w:rsidRPr="00A24DC6" w:rsidRDefault="00702597" w:rsidP="00702597">
      <w:pPr>
        <w:pStyle w:val="BodyText"/>
        <w:spacing w:after="0"/>
        <w:jc w:val="both"/>
        <w:rPr>
          <w:rFonts w:ascii="Tahoma" w:hAnsi="Tahoma"/>
          <w:b/>
          <w:color w:val="212121"/>
          <w:sz w:val="22"/>
          <w:szCs w:val="22"/>
        </w:rPr>
      </w:pPr>
      <w:r>
        <w:rPr>
          <w:rFonts w:ascii="Tahoma" w:hAnsi="Tahoma"/>
          <w:b/>
          <w:color w:val="212121"/>
          <w:sz w:val="22"/>
          <w:szCs w:val="22"/>
        </w:rPr>
        <w:t xml:space="preserve">Disbursements of direct assistance to </w:t>
      </w:r>
      <w:r w:rsidR="00FB4690">
        <w:rPr>
          <w:rFonts w:ascii="Tahoma" w:hAnsi="Tahoma"/>
          <w:b/>
          <w:color w:val="212121"/>
          <w:sz w:val="22"/>
          <w:szCs w:val="22"/>
        </w:rPr>
        <w:t xml:space="preserve">clients </w:t>
      </w:r>
      <w:r>
        <w:rPr>
          <w:rFonts w:ascii="Tahoma" w:hAnsi="Tahoma"/>
          <w:b/>
          <w:color w:val="212121"/>
          <w:sz w:val="22"/>
          <w:szCs w:val="22"/>
        </w:rPr>
        <w:t>are not to be made out to resettlement case workers except in cases of emergency</w:t>
      </w:r>
      <w:r>
        <w:rPr>
          <w:rFonts w:ascii="Tahoma" w:hAnsi="Tahoma"/>
          <w:color w:val="212121"/>
          <w:sz w:val="22"/>
          <w:szCs w:val="22"/>
        </w:rPr>
        <w:t xml:space="preserve">. In such cases, the case worker must certify in a statement signed by both the caseworker and the </w:t>
      </w:r>
      <w:r w:rsidR="00FB4690">
        <w:rPr>
          <w:rFonts w:ascii="Tahoma" w:hAnsi="Tahoma"/>
          <w:color w:val="000000"/>
          <w:sz w:val="22"/>
          <w:szCs w:val="22"/>
        </w:rPr>
        <w:t>Community</w:t>
      </w:r>
      <w:r w:rsidR="00A24DC6">
        <w:rPr>
          <w:rFonts w:ascii="Tahoma" w:hAnsi="Tahoma"/>
          <w:color w:val="000000"/>
          <w:sz w:val="22"/>
          <w:szCs w:val="22"/>
        </w:rPr>
        <w:t xml:space="preserve"> Partner</w:t>
      </w:r>
      <w:r w:rsidR="00A24DC6">
        <w:rPr>
          <w:rFonts w:ascii="Tahoma" w:hAnsi="Tahoma"/>
          <w:color w:val="212121"/>
          <w:sz w:val="22"/>
          <w:szCs w:val="22"/>
        </w:rPr>
        <w:t xml:space="preserve"> d</w:t>
      </w:r>
      <w:r>
        <w:rPr>
          <w:rFonts w:ascii="Tahoma" w:hAnsi="Tahoma"/>
          <w:color w:val="212121"/>
          <w:sz w:val="22"/>
          <w:szCs w:val="22"/>
        </w:rPr>
        <w:t xml:space="preserve">irector the reason(s) payment to the caseworker is necessary. </w:t>
      </w:r>
      <w:r w:rsidRPr="00A24DC6">
        <w:rPr>
          <w:rFonts w:ascii="Tahoma" w:hAnsi="Tahoma"/>
          <w:b/>
          <w:color w:val="212121"/>
          <w:sz w:val="22"/>
          <w:szCs w:val="22"/>
        </w:rPr>
        <w:t>Prior approval is to be obtained from USCCB/MRS for this type of disbursement.</w:t>
      </w:r>
    </w:p>
    <w:p w14:paraId="21EDD64B" w14:textId="77777777" w:rsidR="00702597" w:rsidRDefault="00702597" w:rsidP="00702597">
      <w:pPr>
        <w:pStyle w:val="BodyText"/>
        <w:spacing w:after="0"/>
        <w:jc w:val="both"/>
        <w:rPr>
          <w:rFonts w:ascii="Tahoma" w:hAnsi="Tahoma"/>
          <w:color w:val="212121"/>
          <w:sz w:val="22"/>
          <w:szCs w:val="22"/>
        </w:rPr>
      </w:pPr>
    </w:p>
    <w:p w14:paraId="3C42D2D6" w14:textId="0282990E" w:rsidR="00702597" w:rsidRPr="00702597" w:rsidRDefault="00702597" w:rsidP="00702597">
      <w:pPr>
        <w:pStyle w:val="BodyText"/>
        <w:spacing w:after="0"/>
        <w:jc w:val="both"/>
        <w:rPr>
          <w:rFonts w:ascii="Tahoma" w:hAnsi="Tahoma"/>
          <w:b/>
          <w:color w:val="212121"/>
          <w:sz w:val="22"/>
          <w:szCs w:val="22"/>
        </w:rPr>
      </w:pPr>
      <w:r>
        <w:rPr>
          <w:rFonts w:ascii="Tahoma" w:hAnsi="Tahoma"/>
          <w:color w:val="212121"/>
          <w:sz w:val="22"/>
          <w:szCs w:val="22"/>
        </w:rPr>
        <w:t xml:space="preserve">To ensure that the per capita limitation is not exceeded on an annual basis, </w:t>
      </w:r>
      <w:r w:rsidR="00FB4690">
        <w:rPr>
          <w:rFonts w:ascii="Tahoma" w:hAnsi="Tahoma"/>
          <w:color w:val="212121"/>
          <w:sz w:val="22"/>
          <w:szCs w:val="22"/>
        </w:rPr>
        <w:t>Community Partners</w:t>
      </w:r>
      <w:r>
        <w:rPr>
          <w:rFonts w:ascii="Tahoma" w:hAnsi="Tahoma"/>
          <w:color w:val="212121"/>
          <w:sz w:val="22"/>
          <w:szCs w:val="22"/>
        </w:rPr>
        <w:t xml:space="preserve"> should track these expenditures on a monthly basis using an </w:t>
      </w:r>
      <w:proofErr w:type="gramStart"/>
      <w:r>
        <w:rPr>
          <w:rFonts w:ascii="Tahoma" w:hAnsi="Tahoma"/>
          <w:color w:val="212121"/>
          <w:sz w:val="22"/>
          <w:szCs w:val="22"/>
        </w:rPr>
        <w:t>internally-developed</w:t>
      </w:r>
      <w:proofErr w:type="gramEnd"/>
      <w:r>
        <w:rPr>
          <w:rFonts w:ascii="Tahoma" w:hAnsi="Tahoma"/>
          <w:color w:val="212121"/>
          <w:sz w:val="22"/>
          <w:szCs w:val="22"/>
        </w:rPr>
        <w:t xml:space="preserve"> monitoring system. The </w:t>
      </w:r>
      <w:r w:rsidR="00CC522D">
        <w:rPr>
          <w:rFonts w:ascii="Tahoma" w:hAnsi="Tahoma"/>
          <w:color w:val="212121"/>
          <w:sz w:val="22"/>
          <w:szCs w:val="22"/>
        </w:rPr>
        <w:t>Direct</w:t>
      </w:r>
      <w:r>
        <w:rPr>
          <w:rFonts w:ascii="Tahoma" w:hAnsi="Tahoma"/>
          <w:color w:val="212121"/>
          <w:sz w:val="22"/>
          <w:szCs w:val="22"/>
        </w:rPr>
        <w:t xml:space="preserve"> Assistance Budget by Case Report in MRIS also provides an overview of earned direct assistance and case reimbursements to help track direct assistance reimbursements. </w:t>
      </w:r>
      <w:r>
        <w:rPr>
          <w:rFonts w:ascii="Tahoma" w:hAnsi="Tahoma"/>
          <w:b/>
          <w:color w:val="212121"/>
          <w:sz w:val="22"/>
          <w:szCs w:val="22"/>
        </w:rPr>
        <w:t>To ensure that USCCB/MRS is able to accurately track direct assistance spending leve</w:t>
      </w:r>
      <w:r w:rsidR="00A24DC6">
        <w:rPr>
          <w:rFonts w:ascii="Tahoma" w:hAnsi="Tahoma"/>
          <w:b/>
          <w:color w:val="212121"/>
          <w:sz w:val="22"/>
          <w:szCs w:val="22"/>
        </w:rPr>
        <w:t xml:space="preserve">ls, and to ensure that </w:t>
      </w:r>
      <w:r w:rsidR="00FB4690">
        <w:rPr>
          <w:rFonts w:ascii="Tahoma" w:hAnsi="Tahoma"/>
          <w:b/>
          <w:color w:val="212121"/>
          <w:sz w:val="22"/>
          <w:szCs w:val="22"/>
        </w:rPr>
        <w:t>Community</w:t>
      </w:r>
      <w:r w:rsidR="00A24DC6">
        <w:rPr>
          <w:rFonts w:ascii="Tahoma" w:hAnsi="Tahoma"/>
          <w:b/>
          <w:color w:val="212121"/>
          <w:sz w:val="22"/>
          <w:szCs w:val="22"/>
        </w:rPr>
        <w:t xml:space="preserve"> Partners</w:t>
      </w:r>
      <w:r>
        <w:rPr>
          <w:rFonts w:ascii="Tahoma" w:hAnsi="Tahoma"/>
          <w:b/>
          <w:color w:val="212121"/>
          <w:sz w:val="22"/>
          <w:szCs w:val="22"/>
        </w:rPr>
        <w:t xml:space="preserve"> are reimbursed for these expenditures, </w:t>
      </w:r>
      <w:r>
        <w:rPr>
          <w:rFonts w:ascii="Tahoma" w:hAnsi="Tahoma"/>
          <w:b/>
          <w:color w:val="212121"/>
          <w:sz w:val="22"/>
          <w:szCs w:val="22"/>
        </w:rPr>
        <w:lastRenderedPageBreak/>
        <w:t xml:space="preserve">reimbursement </w:t>
      </w:r>
      <w:r>
        <w:rPr>
          <w:rFonts w:ascii="Tahoma" w:hAnsi="Tahoma"/>
          <w:b/>
          <w:color w:val="212121"/>
          <w:sz w:val="22"/>
          <w:szCs w:val="22"/>
          <w:u w:val="single"/>
        </w:rPr>
        <w:t>should</w:t>
      </w:r>
      <w:r>
        <w:rPr>
          <w:rFonts w:ascii="Tahoma" w:hAnsi="Tahoma"/>
          <w:b/>
          <w:color w:val="212121"/>
          <w:sz w:val="22"/>
          <w:szCs w:val="22"/>
        </w:rPr>
        <w:t xml:space="preserve"> be submitted to MRIS on a monthly basis within 30 days of the month the expenses were incurred. Late submissions after the 180</w:t>
      </w:r>
      <w:r w:rsidRPr="00702597">
        <w:rPr>
          <w:rFonts w:ascii="Tahoma" w:hAnsi="Tahoma"/>
          <w:b/>
          <w:color w:val="212121"/>
          <w:sz w:val="22"/>
          <w:szCs w:val="22"/>
          <w:vertAlign w:val="superscript"/>
        </w:rPr>
        <w:t>th</w:t>
      </w:r>
      <w:r>
        <w:rPr>
          <w:rFonts w:ascii="Tahoma" w:hAnsi="Tahoma"/>
          <w:b/>
          <w:color w:val="212121"/>
          <w:sz w:val="22"/>
          <w:szCs w:val="22"/>
        </w:rPr>
        <w:t xml:space="preserve"> day after arrival will not be reimbursed. </w:t>
      </w:r>
    </w:p>
    <w:p w14:paraId="4847F6B4" w14:textId="3B07994B" w:rsidR="00AD593B" w:rsidRDefault="00AD593B" w:rsidP="00AE2D6A">
      <w:pPr>
        <w:rPr>
          <w:rFonts w:ascii="Tahoma" w:hAnsi="Tahoma"/>
          <w:b/>
          <w:sz w:val="32"/>
          <w:szCs w:val="32"/>
        </w:rPr>
      </w:pPr>
    </w:p>
    <w:p w14:paraId="7AC8B06D" w14:textId="6455F5A8" w:rsidR="00AE2D6A" w:rsidRDefault="00AE2D6A" w:rsidP="00AE2D6A">
      <w:pPr>
        <w:rPr>
          <w:rFonts w:ascii="Tahoma" w:hAnsi="Tahoma"/>
          <w:sz w:val="22"/>
          <w:szCs w:val="22"/>
        </w:rPr>
      </w:pPr>
      <w:r>
        <w:rPr>
          <w:rFonts w:ascii="Tahoma" w:hAnsi="Tahoma"/>
          <w:b/>
          <w:sz w:val="32"/>
          <w:szCs w:val="32"/>
        </w:rPr>
        <w:t xml:space="preserve">Guidelines for Assisting Attached </w:t>
      </w:r>
      <w:r w:rsidR="00787F39">
        <w:rPr>
          <w:rFonts w:ascii="Tahoma" w:hAnsi="Tahoma"/>
          <w:b/>
          <w:sz w:val="32"/>
          <w:szCs w:val="32"/>
        </w:rPr>
        <w:t xml:space="preserve">Parolee </w:t>
      </w:r>
      <w:r>
        <w:rPr>
          <w:rFonts w:ascii="Tahoma" w:hAnsi="Tahoma"/>
          <w:b/>
          <w:sz w:val="32"/>
          <w:szCs w:val="32"/>
        </w:rPr>
        <w:t>Minors</w:t>
      </w:r>
    </w:p>
    <w:p w14:paraId="00252EF3" w14:textId="77777777" w:rsidR="00AE2D6A" w:rsidRDefault="00AE2D6A" w:rsidP="00D26AAE">
      <w:pPr>
        <w:pStyle w:val="BodyText"/>
        <w:spacing w:after="0"/>
        <w:jc w:val="both"/>
        <w:rPr>
          <w:rFonts w:ascii="Tahoma" w:hAnsi="Tahoma"/>
          <w:color w:val="212121"/>
          <w:sz w:val="22"/>
          <w:szCs w:val="22"/>
        </w:rPr>
      </w:pPr>
    </w:p>
    <w:p w14:paraId="2D86E2BD" w14:textId="77A3F007" w:rsidR="00D26AAE" w:rsidRDefault="00AE2D6A" w:rsidP="00D26AAE">
      <w:pPr>
        <w:pStyle w:val="BodyText"/>
        <w:spacing w:after="0"/>
        <w:jc w:val="both"/>
        <w:rPr>
          <w:rFonts w:ascii="Tahoma" w:hAnsi="Tahoma"/>
          <w:color w:val="212121"/>
          <w:sz w:val="22"/>
          <w:szCs w:val="22"/>
        </w:rPr>
      </w:pPr>
      <w:r>
        <w:rPr>
          <w:rFonts w:ascii="Tahoma" w:hAnsi="Tahoma"/>
          <w:color w:val="212121"/>
          <w:sz w:val="22"/>
          <w:szCs w:val="22"/>
        </w:rPr>
        <w:t>During the initial reception and placem</w:t>
      </w:r>
      <w:r w:rsidR="00561F95">
        <w:rPr>
          <w:rFonts w:ascii="Tahoma" w:hAnsi="Tahoma"/>
          <w:color w:val="212121"/>
          <w:sz w:val="22"/>
          <w:szCs w:val="22"/>
        </w:rPr>
        <w:t xml:space="preserve">ent period, the </w:t>
      </w:r>
      <w:r w:rsidR="00FB4690">
        <w:rPr>
          <w:rFonts w:ascii="Tahoma" w:hAnsi="Tahoma"/>
          <w:color w:val="212121"/>
          <w:sz w:val="22"/>
          <w:szCs w:val="22"/>
        </w:rPr>
        <w:t>Community</w:t>
      </w:r>
      <w:r w:rsidR="00561F95">
        <w:rPr>
          <w:rFonts w:ascii="Tahoma" w:hAnsi="Tahoma"/>
          <w:color w:val="212121"/>
          <w:sz w:val="22"/>
          <w:szCs w:val="22"/>
        </w:rPr>
        <w:t xml:space="preserve"> Partner</w:t>
      </w:r>
      <w:r>
        <w:rPr>
          <w:rFonts w:ascii="Tahoma" w:hAnsi="Tahoma"/>
          <w:color w:val="212121"/>
          <w:sz w:val="22"/>
          <w:szCs w:val="22"/>
        </w:rPr>
        <w:t xml:space="preserve"> is required to facilitate necessary services and meet additional reporting obligations for Attached </w:t>
      </w:r>
      <w:r w:rsidR="00787F39">
        <w:rPr>
          <w:rFonts w:ascii="Tahoma" w:hAnsi="Tahoma"/>
          <w:color w:val="212121"/>
          <w:sz w:val="22"/>
          <w:szCs w:val="22"/>
        </w:rPr>
        <w:t>Parolee</w:t>
      </w:r>
      <w:r>
        <w:rPr>
          <w:rFonts w:ascii="Tahoma" w:hAnsi="Tahoma"/>
          <w:color w:val="212121"/>
          <w:sz w:val="22"/>
          <w:szCs w:val="22"/>
        </w:rPr>
        <w:t xml:space="preserve"> Minors (A</w:t>
      </w:r>
      <w:r w:rsidR="00787F39">
        <w:rPr>
          <w:rFonts w:ascii="Tahoma" w:hAnsi="Tahoma"/>
          <w:color w:val="212121"/>
          <w:sz w:val="22"/>
          <w:szCs w:val="22"/>
        </w:rPr>
        <w:t>P</w:t>
      </w:r>
      <w:r>
        <w:rPr>
          <w:rFonts w:ascii="Tahoma" w:hAnsi="Tahoma"/>
          <w:color w:val="212121"/>
          <w:sz w:val="22"/>
          <w:szCs w:val="22"/>
        </w:rPr>
        <w:t xml:space="preserve">M), in accordance with a child’s Minor Code. Attached </w:t>
      </w:r>
      <w:r w:rsidR="00FB4690">
        <w:rPr>
          <w:rFonts w:ascii="Tahoma" w:hAnsi="Tahoma"/>
          <w:color w:val="212121"/>
          <w:sz w:val="22"/>
          <w:szCs w:val="22"/>
        </w:rPr>
        <w:t>Parolee</w:t>
      </w:r>
      <w:r>
        <w:rPr>
          <w:rFonts w:ascii="Tahoma" w:hAnsi="Tahoma"/>
          <w:color w:val="212121"/>
          <w:sz w:val="22"/>
          <w:szCs w:val="22"/>
        </w:rPr>
        <w:t xml:space="preserve"> Minors include Minor Codes M2, M3, M5, M6, and M7. </w:t>
      </w:r>
    </w:p>
    <w:p w14:paraId="2AB54AEC" w14:textId="77777777" w:rsidR="00AE2D6A" w:rsidRDefault="00AE2D6A" w:rsidP="00D26AAE">
      <w:pPr>
        <w:pStyle w:val="BodyText"/>
        <w:spacing w:after="0"/>
        <w:jc w:val="both"/>
        <w:rPr>
          <w:rFonts w:ascii="Tahoma" w:hAnsi="Tahoma"/>
          <w:color w:val="212121"/>
          <w:sz w:val="22"/>
          <w:szCs w:val="22"/>
        </w:rPr>
      </w:pPr>
    </w:p>
    <w:p w14:paraId="080814EE" w14:textId="5CAE437F" w:rsidR="00AE2D6A" w:rsidRDefault="00AE2D6A" w:rsidP="00FB4690">
      <w:pPr>
        <w:rPr>
          <w:rFonts w:ascii="Tahoma" w:hAnsi="Tahoma"/>
          <w:color w:val="212121"/>
          <w:sz w:val="22"/>
          <w:szCs w:val="22"/>
        </w:rPr>
      </w:pPr>
      <w:r>
        <w:rPr>
          <w:rFonts w:ascii="Tahoma" w:hAnsi="Tahoma"/>
          <w:color w:val="212121"/>
          <w:sz w:val="22"/>
          <w:szCs w:val="22"/>
        </w:rPr>
        <w:t>A</w:t>
      </w:r>
      <w:r w:rsidR="00FB4690">
        <w:rPr>
          <w:rFonts w:ascii="Tahoma" w:hAnsi="Tahoma"/>
          <w:color w:val="212121"/>
          <w:sz w:val="22"/>
          <w:szCs w:val="22"/>
        </w:rPr>
        <w:t>P</w:t>
      </w:r>
      <w:r>
        <w:rPr>
          <w:rFonts w:ascii="Tahoma" w:hAnsi="Tahoma"/>
          <w:color w:val="212121"/>
          <w:sz w:val="22"/>
          <w:szCs w:val="22"/>
        </w:rPr>
        <w:t>M, as separated children, are among the most vulnerable populations in need of assistance, and therefore require additional follow-up an</w:t>
      </w:r>
      <w:r w:rsidR="00561F95">
        <w:rPr>
          <w:rFonts w:ascii="Tahoma" w:hAnsi="Tahoma"/>
          <w:color w:val="212121"/>
          <w:sz w:val="22"/>
          <w:szCs w:val="22"/>
        </w:rPr>
        <w:t xml:space="preserve">d reporting obligations. </w:t>
      </w:r>
      <w:r w:rsidR="00FB4690">
        <w:rPr>
          <w:rFonts w:ascii="Tahoma" w:hAnsi="Tahoma"/>
          <w:color w:val="212121"/>
          <w:sz w:val="22"/>
          <w:szCs w:val="22"/>
        </w:rPr>
        <w:t>Community</w:t>
      </w:r>
      <w:r w:rsidR="00561F95">
        <w:rPr>
          <w:rFonts w:ascii="Tahoma" w:hAnsi="Tahoma"/>
          <w:color w:val="212121"/>
          <w:sz w:val="22"/>
          <w:szCs w:val="22"/>
        </w:rPr>
        <w:t xml:space="preserve"> Partners</w:t>
      </w:r>
      <w:r w:rsidR="002737F5">
        <w:rPr>
          <w:rFonts w:ascii="Tahoma" w:hAnsi="Tahoma"/>
          <w:color w:val="212121"/>
          <w:sz w:val="22"/>
          <w:szCs w:val="22"/>
        </w:rPr>
        <w:t xml:space="preserve"> shall provide regular</w:t>
      </w:r>
      <w:r>
        <w:rPr>
          <w:rFonts w:ascii="Tahoma" w:hAnsi="Tahoma"/>
          <w:color w:val="212121"/>
          <w:sz w:val="22"/>
          <w:szCs w:val="22"/>
        </w:rPr>
        <w:t xml:space="preserve"> and personal contact with the minor for at least ninety (90) days following arrival, including a ser</w:t>
      </w:r>
      <w:r w:rsidR="002737F5">
        <w:rPr>
          <w:rFonts w:ascii="Tahoma" w:hAnsi="Tahoma"/>
          <w:color w:val="212121"/>
          <w:sz w:val="22"/>
          <w:szCs w:val="22"/>
        </w:rPr>
        <w:t>ies of home visits and evaluative reports. A full list of relevant requirements and deadlines according to Min</w:t>
      </w:r>
      <w:r w:rsidR="00561F95">
        <w:rPr>
          <w:rFonts w:ascii="Tahoma" w:hAnsi="Tahoma"/>
          <w:color w:val="212121"/>
          <w:sz w:val="22"/>
          <w:szCs w:val="22"/>
        </w:rPr>
        <w:t xml:space="preserve">or Code, can be found on the </w:t>
      </w:r>
      <w:hyperlink r:id="rId34" w:history="1">
        <w:r w:rsidR="00FB4690" w:rsidRPr="00FB4690">
          <w:rPr>
            <w:rStyle w:val="Hyperlink"/>
            <w:rFonts w:ascii="Tahoma" w:hAnsi="Tahoma"/>
            <w:sz w:val="22"/>
            <w:szCs w:val="22"/>
          </w:rPr>
          <w:t>Attached Parolee Minor Reporting Requirements</w:t>
        </w:r>
      </w:hyperlink>
      <w:r w:rsidR="00FB4690">
        <w:rPr>
          <w:rFonts w:ascii="Tahoma" w:hAnsi="Tahoma"/>
          <w:color w:val="212121"/>
          <w:sz w:val="22"/>
          <w:szCs w:val="22"/>
        </w:rPr>
        <w:t xml:space="preserve"> </w:t>
      </w:r>
      <w:r w:rsidR="002737F5">
        <w:rPr>
          <w:rFonts w:ascii="Tahoma" w:hAnsi="Tahoma"/>
          <w:color w:val="212121"/>
          <w:sz w:val="22"/>
          <w:szCs w:val="22"/>
        </w:rPr>
        <w:t xml:space="preserve">reference sheet. Depending on the child’s Minor Code, the following may be required: a (pre- or post-arrival) Suitability Determination, </w:t>
      </w:r>
      <w:r w:rsidR="002737F5" w:rsidRPr="004673A5">
        <w:rPr>
          <w:rFonts w:ascii="Tahoma" w:hAnsi="Tahoma"/>
          <w:color w:val="212121"/>
          <w:sz w:val="22"/>
          <w:szCs w:val="22"/>
        </w:rPr>
        <w:t>30-Day ARM follow-up Evaluation</w:t>
      </w:r>
      <w:r w:rsidR="002737F5">
        <w:rPr>
          <w:rFonts w:ascii="Tahoma" w:hAnsi="Tahoma"/>
          <w:color w:val="212121"/>
          <w:sz w:val="22"/>
          <w:szCs w:val="22"/>
        </w:rPr>
        <w:t xml:space="preserve"> and 90-Day A</w:t>
      </w:r>
      <w:r w:rsidR="00FB4690">
        <w:rPr>
          <w:rFonts w:ascii="Tahoma" w:hAnsi="Tahoma"/>
          <w:color w:val="212121"/>
          <w:sz w:val="22"/>
          <w:szCs w:val="22"/>
        </w:rPr>
        <w:t>P</w:t>
      </w:r>
      <w:r w:rsidR="002737F5">
        <w:rPr>
          <w:rFonts w:ascii="Tahoma" w:hAnsi="Tahoma"/>
          <w:color w:val="212121"/>
          <w:sz w:val="22"/>
          <w:szCs w:val="22"/>
        </w:rPr>
        <w:t xml:space="preserve">M Follow-up Evaluation which are submitted to MRIS. </w:t>
      </w:r>
    </w:p>
    <w:p w14:paraId="3917B618" w14:textId="77777777" w:rsidR="002737F5" w:rsidRDefault="002737F5" w:rsidP="00D26AAE">
      <w:pPr>
        <w:pStyle w:val="BodyText"/>
        <w:spacing w:after="0"/>
        <w:jc w:val="both"/>
        <w:rPr>
          <w:rFonts w:ascii="Tahoma" w:hAnsi="Tahoma"/>
          <w:color w:val="212121"/>
          <w:sz w:val="22"/>
          <w:szCs w:val="22"/>
        </w:rPr>
      </w:pPr>
    </w:p>
    <w:p w14:paraId="5DB18312" w14:textId="77777777" w:rsidR="002737F5" w:rsidRDefault="002737F5" w:rsidP="00D26AAE">
      <w:pPr>
        <w:pStyle w:val="BodyText"/>
        <w:spacing w:after="0"/>
        <w:jc w:val="both"/>
        <w:rPr>
          <w:rFonts w:ascii="Tahoma" w:hAnsi="Tahoma"/>
          <w:color w:val="212121"/>
          <w:sz w:val="22"/>
          <w:szCs w:val="22"/>
        </w:rPr>
      </w:pPr>
      <w:r>
        <w:rPr>
          <w:rFonts w:ascii="Tahoma" w:hAnsi="Tahoma"/>
          <w:color w:val="212121"/>
          <w:sz w:val="22"/>
          <w:szCs w:val="22"/>
        </w:rPr>
        <w:t xml:space="preserve">Caregivers for M2, M3, and M6 minors </w:t>
      </w:r>
      <w:r w:rsidR="005421D8">
        <w:rPr>
          <w:rFonts w:ascii="Tahoma" w:hAnsi="Tahoma"/>
          <w:color w:val="212121"/>
          <w:sz w:val="22"/>
          <w:szCs w:val="22"/>
        </w:rPr>
        <w:t>should also be oriented and assisted to understand state requirements for guardianship, foster care, other legal obligations, and child care practice in the local context. A State of Responsibility Form, outlining the above should be clearly explained to and signed by the child’s caretaker (“Responsible Adult”). Copies of the signed statement shall be given to the family unit and retained in the case file covering the minor.</w:t>
      </w:r>
    </w:p>
    <w:p w14:paraId="7DFE26E5" w14:textId="77777777" w:rsidR="005421D8" w:rsidRDefault="005421D8" w:rsidP="00D26AAE">
      <w:pPr>
        <w:pStyle w:val="BodyText"/>
        <w:spacing w:after="0"/>
        <w:jc w:val="both"/>
        <w:rPr>
          <w:rFonts w:ascii="Tahoma" w:hAnsi="Tahoma"/>
          <w:color w:val="212121"/>
          <w:sz w:val="22"/>
          <w:szCs w:val="22"/>
        </w:rPr>
      </w:pPr>
    </w:p>
    <w:p w14:paraId="1A272BD6" w14:textId="22B05960" w:rsidR="005421D8" w:rsidRDefault="005421D8" w:rsidP="00D26AAE">
      <w:pPr>
        <w:pStyle w:val="BodyText"/>
        <w:spacing w:after="0"/>
        <w:jc w:val="both"/>
        <w:rPr>
          <w:rFonts w:ascii="Tahoma" w:hAnsi="Tahoma"/>
          <w:color w:val="212121"/>
          <w:sz w:val="22"/>
          <w:szCs w:val="22"/>
        </w:rPr>
      </w:pPr>
      <w:r>
        <w:rPr>
          <w:rFonts w:ascii="Tahoma" w:hAnsi="Tahoma"/>
          <w:color w:val="212121"/>
          <w:sz w:val="22"/>
          <w:szCs w:val="22"/>
        </w:rPr>
        <w:t>A</w:t>
      </w:r>
      <w:r w:rsidR="00FB4690">
        <w:rPr>
          <w:rFonts w:ascii="Tahoma" w:hAnsi="Tahoma"/>
          <w:color w:val="212121"/>
          <w:sz w:val="22"/>
          <w:szCs w:val="22"/>
        </w:rPr>
        <w:t>P</w:t>
      </w:r>
      <w:r>
        <w:rPr>
          <w:rFonts w:ascii="Tahoma" w:hAnsi="Tahoma"/>
          <w:color w:val="212121"/>
          <w:sz w:val="22"/>
          <w:szCs w:val="22"/>
        </w:rPr>
        <w:t>M case files should include a copy of all relevant A</w:t>
      </w:r>
      <w:r w:rsidR="003D0B90">
        <w:rPr>
          <w:rFonts w:ascii="Tahoma" w:hAnsi="Tahoma"/>
          <w:color w:val="212121"/>
          <w:sz w:val="22"/>
          <w:szCs w:val="22"/>
        </w:rPr>
        <w:t>P</w:t>
      </w:r>
      <w:r>
        <w:rPr>
          <w:rFonts w:ascii="Tahoma" w:hAnsi="Tahoma"/>
          <w:color w:val="212121"/>
          <w:sz w:val="22"/>
          <w:szCs w:val="22"/>
        </w:rPr>
        <w:t>M reports according to the child’s Minor Code, the Best Interest Determination (BID) of the child, and a signed copy of the Statement of Responsibility Form for M2, M3, and M6 minors. A</w:t>
      </w:r>
      <w:r w:rsidR="003D0B90">
        <w:rPr>
          <w:rFonts w:ascii="Tahoma" w:hAnsi="Tahoma"/>
          <w:color w:val="212121"/>
          <w:sz w:val="22"/>
          <w:szCs w:val="22"/>
        </w:rPr>
        <w:t>P</w:t>
      </w:r>
      <w:r>
        <w:rPr>
          <w:rFonts w:ascii="Tahoma" w:hAnsi="Tahoma"/>
          <w:color w:val="212121"/>
          <w:sz w:val="22"/>
          <w:szCs w:val="22"/>
        </w:rPr>
        <w:t>M case files should be readily identifie</w:t>
      </w:r>
      <w:r w:rsidR="004673A5">
        <w:rPr>
          <w:rFonts w:ascii="Tahoma" w:hAnsi="Tahoma"/>
          <w:color w:val="212121"/>
          <w:sz w:val="22"/>
          <w:szCs w:val="22"/>
        </w:rPr>
        <w:t>d</w:t>
      </w:r>
      <w:r>
        <w:rPr>
          <w:rFonts w:ascii="Tahoma" w:hAnsi="Tahoma"/>
          <w:color w:val="212121"/>
          <w:sz w:val="22"/>
          <w:szCs w:val="22"/>
        </w:rPr>
        <w:t xml:space="preserve"> and segregated. </w:t>
      </w:r>
    </w:p>
    <w:p w14:paraId="6BC961F8" w14:textId="77777777" w:rsidR="005421D8" w:rsidRDefault="005421D8" w:rsidP="00D26AAE">
      <w:pPr>
        <w:pStyle w:val="BodyText"/>
        <w:spacing w:after="0"/>
        <w:jc w:val="both"/>
        <w:rPr>
          <w:rFonts w:ascii="Tahoma" w:hAnsi="Tahoma"/>
          <w:color w:val="212121"/>
          <w:sz w:val="22"/>
          <w:szCs w:val="22"/>
        </w:rPr>
      </w:pPr>
    </w:p>
    <w:p w14:paraId="27C04DE6" w14:textId="77777777" w:rsidR="005421D8" w:rsidRDefault="005421D8" w:rsidP="00D26AAE">
      <w:pPr>
        <w:pStyle w:val="BodyText"/>
        <w:spacing w:after="0"/>
        <w:jc w:val="both"/>
        <w:rPr>
          <w:rFonts w:ascii="Tahoma" w:hAnsi="Tahoma"/>
          <w:b/>
          <w:color w:val="212121"/>
          <w:sz w:val="22"/>
          <w:szCs w:val="22"/>
        </w:rPr>
      </w:pPr>
      <w:r>
        <w:rPr>
          <w:rFonts w:ascii="Tahoma" w:hAnsi="Tahoma"/>
          <w:b/>
          <w:color w:val="212121"/>
          <w:sz w:val="22"/>
          <w:szCs w:val="22"/>
        </w:rPr>
        <w:t>Pre- and Post-Arrival Suitability Determinations</w:t>
      </w:r>
    </w:p>
    <w:p w14:paraId="17792C20" w14:textId="2F2B2648" w:rsidR="00C02C26" w:rsidRDefault="005421D8" w:rsidP="005421D8">
      <w:pPr>
        <w:pStyle w:val="BodyText"/>
        <w:spacing w:after="0"/>
        <w:jc w:val="both"/>
        <w:rPr>
          <w:rFonts w:ascii="Tahoma" w:hAnsi="Tahoma"/>
          <w:color w:val="212121"/>
          <w:sz w:val="22"/>
          <w:szCs w:val="22"/>
        </w:rPr>
      </w:pPr>
      <w:r>
        <w:rPr>
          <w:rFonts w:ascii="Tahoma" w:hAnsi="Tahoma"/>
          <w:color w:val="212121"/>
          <w:sz w:val="22"/>
          <w:szCs w:val="22"/>
        </w:rPr>
        <w:t>As part of the above re</w:t>
      </w:r>
      <w:r w:rsidR="00561F95">
        <w:rPr>
          <w:rFonts w:ascii="Tahoma" w:hAnsi="Tahoma"/>
          <w:color w:val="212121"/>
          <w:sz w:val="22"/>
          <w:szCs w:val="22"/>
        </w:rPr>
        <w:t xml:space="preserve">quirements, the </w:t>
      </w:r>
      <w:r w:rsidR="003D0B90">
        <w:rPr>
          <w:rFonts w:ascii="Tahoma" w:hAnsi="Tahoma"/>
          <w:color w:val="212121"/>
          <w:sz w:val="22"/>
          <w:szCs w:val="22"/>
        </w:rPr>
        <w:t>Community</w:t>
      </w:r>
      <w:r w:rsidR="00561F95">
        <w:rPr>
          <w:rFonts w:ascii="Tahoma" w:hAnsi="Tahoma"/>
          <w:color w:val="212121"/>
          <w:sz w:val="22"/>
          <w:szCs w:val="22"/>
        </w:rPr>
        <w:t xml:space="preserve"> Partner</w:t>
      </w:r>
      <w:r>
        <w:rPr>
          <w:rFonts w:ascii="Tahoma" w:hAnsi="Tahoma"/>
          <w:color w:val="212121"/>
          <w:sz w:val="22"/>
          <w:szCs w:val="22"/>
        </w:rPr>
        <w:t xml:space="preserve"> shall conduct a home visit and Suitability Determination for all A</w:t>
      </w:r>
      <w:r w:rsidR="003D0B90">
        <w:rPr>
          <w:rFonts w:ascii="Tahoma" w:hAnsi="Tahoma"/>
          <w:color w:val="212121"/>
          <w:sz w:val="22"/>
          <w:szCs w:val="22"/>
        </w:rPr>
        <w:t>P</w:t>
      </w:r>
      <w:r>
        <w:rPr>
          <w:rFonts w:ascii="Tahoma" w:hAnsi="Tahoma"/>
          <w:color w:val="212121"/>
          <w:sz w:val="22"/>
          <w:szCs w:val="22"/>
        </w:rPr>
        <w:t xml:space="preserve">M. The Suitability Determination includes a home visit and an overall evaluation of </w:t>
      </w:r>
      <w:r w:rsidR="00E9387C">
        <w:rPr>
          <w:rFonts w:ascii="Tahoma" w:hAnsi="Tahoma"/>
          <w:color w:val="212121"/>
          <w:sz w:val="22"/>
          <w:szCs w:val="22"/>
        </w:rPr>
        <w:t>whether</w:t>
      </w:r>
      <w:r>
        <w:rPr>
          <w:rFonts w:ascii="Tahoma" w:hAnsi="Tahoma"/>
          <w:color w:val="212121"/>
          <w:sz w:val="22"/>
          <w:szCs w:val="22"/>
        </w:rPr>
        <w:t xml:space="preserve"> or not the </w:t>
      </w:r>
      <w:r w:rsidR="00E9387C">
        <w:rPr>
          <w:rFonts w:ascii="Tahoma" w:hAnsi="Tahoma"/>
          <w:color w:val="212121"/>
          <w:sz w:val="22"/>
          <w:szCs w:val="22"/>
        </w:rPr>
        <w:t>placement</w:t>
      </w:r>
      <w:r>
        <w:rPr>
          <w:rFonts w:ascii="Tahoma" w:hAnsi="Tahoma"/>
          <w:color w:val="212121"/>
          <w:sz w:val="22"/>
          <w:szCs w:val="22"/>
        </w:rPr>
        <w:t xml:space="preserve"> is suitable for the child, to include an assessment of the following: (a) the nature and extent of any previous relationship between the child and the family unit prior to the minor’s arrival in this country; (b) the nature and extent of the current relationship between the child and others in the family unit; (c) whet</w:t>
      </w:r>
      <w:r w:rsidR="00E9387C">
        <w:rPr>
          <w:rFonts w:ascii="Tahoma" w:hAnsi="Tahoma"/>
          <w:color w:val="212121"/>
          <w:sz w:val="22"/>
          <w:szCs w:val="22"/>
        </w:rPr>
        <w:t xml:space="preserve">her the family unit is willing and </w:t>
      </w:r>
      <w:r>
        <w:rPr>
          <w:rFonts w:ascii="Tahoma" w:hAnsi="Tahoma"/>
          <w:color w:val="212121"/>
          <w:sz w:val="22"/>
          <w:szCs w:val="22"/>
        </w:rPr>
        <w:t>able to provide ongoing care and supervision of the child, and how the family plans to provide for the child; (d) the family unit’s understanding of and intentions regarding securing legal res</w:t>
      </w:r>
      <w:r w:rsidR="00EF0563">
        <w:rPr>
          <w:rFonts w:ascii="Tahoma" w:hAnsi="Tahoma"/>
          <w:color w:val="212121"/>
          <w:sz w:val="22"/>
          <w:szCs w:val="22"/>
        </w:rPr>
        <w:t>ponsibility for the child; and t</w:t>
      </w:r>
      <w:r>
        <w:rPr>
          <w:rFonts w:ascii="Tahoma" w:hAnsi="Tahoma"/>
          <w:color w:val="212121"/>
          <w:sz w:val="22"/>
          <w:szCs w:val="22"/>
        </w:rPr>
        <w:t xml:space="preserve">he requirements of state law, including whether the family unit must be licensed as a foster care provider or must acquire legal custody or guardianship so that the child may legally remain in the household. </w:t>
      </w:r>
    </w:p>
    <w:p w14:paraId="1E9E8A9D" w14:textId="77777777" w:rsidR="005421D8" w:rsidRDefault="005421D8" w:rsidP="005421D8">
      <w:pPr>
        <w:pStyle w:val="BodyText"/>
        <w:spacing w:after="0"/>
        <w:jc w:val="both"/>
        <w:rPr>
          <w:rFonts w:ascii="Tahoma" w:hAnsi="Tahoma"/>
          <w:color w:val="212121"/>
          <w:sz w:val="22"/>
          <w:szCs w:val="22"/>
        </w:rPr>
      </w:pPr>
    </w:p>
    <w:p w14:paraId="43386B59" w14:textId="297D01A7" w:rsidR="005421D8" w:rsidRPr="00593B7D" w:rsidRDefault="00593B7D" w:rsidP="005421D8">
      <w:pPr>
        <w:pStyle w:val="BodyText"/>
        <w:spacing w:after="0"/>
        <w:jc w:val="both"/>
        <w:rPr>
          <w:rFonts w:ascii="Tahoma" w:hAnsi="Tahoma" w:cs="Tahoma"/>
          <w:sz w:val="22"/>
          <w:szCs w:val="22"/>
        </w:rPr>
      </w:pPr>
      <w:r w:rsidRPr="00593B7D">
        <w:rPr>
          <w:rFonts w:ascii="Tahoma" w:hAnsi="Tahoma" w:cs="Tahoma"/>
          <w:sz w:val="22"/>
          <w:szCs w:val="22"/>
        </w:rPr>
        <w:t xml:space="preserve">The child’s care arrangement and M-code dictate whether the Suitability Determination will occur pre- or post-arrival. Pre-arrival Suitability Determinations are conducted prior to case assurance </w:t>
      </w:r>
      <w:r w:rsidRPr="00593B7D">
        <w:rPr>
          <w:rFonts w:ascii="Tahoma" w:hAnsi="Tahoma" w:cs="Tahoma"/>
          <w:sz w:val="22"/>
          <w:szCs w:val="22"/>
        </w:rPr>
        <w:lastRenderedPageBreak/>
        <w:t>for those children who are reuniting with a caregiver upon their arrival to the US (M5, M6</w:t>
      </w:r>
      <w:r w:rsidR="00EF0563">
        <w:rPr>
          <w:rFonts w:ascii="Tahoma" w:hAnsi="Tahoma" w:cs="Tahoma"/>
          <w:sz w:val="22"/>
          <w:szCs w:val="22"/>
        </w:rPr>
        <w:t xml:space="preserve"> and </w:t>
      </w:r>
      <w:r w:rsidRPr="00593B7D">
        <w:rPr>
          <w:rFonts w:ascii="Tahoma" w:hAnsi="Tahoma" w:cs="Tahoma"/>
          <w:sz w:val="22"/>
          <w:szCs w:val="22"/>
        </w:rPr>
        <w:t>some M3). Post-arrival Suitability Determinations are conducted within seven days of arrival for those children who are traveling to the US with their caregiver (M2</w:t>
      </w:r>
      <w:r w:rsidR="00EF0563">
        <w:rPr>
          <w:rFonts w:ascii="Tahoma" w:hAnsi="Tahoma" w:cs="Tahoma"/>
          <w:sz w:val="22"/>
          <w:szCs w:val="22"/>
        </w:rPr>
        <w:t xml:space="preserve">, and some </w:t>
      </w:r>
      <w:r w:rsidRPr="00593B7D">
        <w:rPr>
          <w:rFonts w:ascii="Tahoma" w:hAnsi="Tahoma" w:cs="Tahoma"/>
          <w:sz w:val="22"/>
          <w:szCs w:val="22"/>
        </w:rPr>
        <w:t>M3).</w:t>
      </w:r>
    </w:p>
    <w:p w14:paraId="667B05A7" w14:textId="5585D024" w:rsidR="00C02C26" w:rsidRDefault="00C02C26" w:rsidP="00C02C26">
      <w:pPr>
        <w:tabs>
          <w:tab w:val="left" w:pos="7020"/>
        </w:tabs>
      </w:pPr>
    </w:p>
    <w:p w14:paraId="0DE9AB6D" w14:textId="31888538" w:rsidR="00897B53" w:rsidRPr="003D0B90" w:rsidRDefault="00897B53" w:rsidP="003D0B90">
      <w:pPr>
        <w:rPr>
          <w:rFonts w:ascii="Tahoma" w:hAnsi="Tahoma" w:cs="Tahoma"/>
          <w:sz w:val="22"/>
          <w:szCs w:val="22"/>
        </w:rPr>
      </w:pPr>
      <w:r w:rsidRPr="00AD593B">
        <w:rPr>
          <w:rFonts w:ascii="Tahoma" w:hAnsi="Tahoma" w:cs="Tahoma"/>
          <w:sz w:val="22"/>
          <w:szCs w:val="22"/>
        </w:rPr>
        <w:t> </w:t>
      </w:r>
    </w:p>
    <w:p w14:paraId="1894CD15" w14:textId="6C67CB1A" w:rsidR="00E9387C" w:rsidRDefault="00E9387C" w:rsidP="00E9387C">
      <w:pPr>
        <w:rPr>
          <w:rFonts w:ascii="Tahoma" w:hAnsi="Tahoma"/>
          <w:b/>
          <w:color w:val="000000"/>
          <w:sz w:val="22"/>
          <w:szCs w:val="22"/>
        </w:rPr>
      </w:pPr>
      <w:r>
        <w:rPr>
          <w:rFonts w:ascii="Tahoma" w:hAnsi="Tahoma"/>
          <w:b/>
          <w:color w:val="000000"/>
          <w:sz w:val="32"/>
          <w:szCs w:val="32"/>
        </w:rPr>
        <w:t>Resources Chart</w:t>
      </w:r>
    </w:p>
    <w:p w14:paraId="1F8C6A4F" w14:textId="77777777" w:rsidR="00E9387C" w:rsidRDefault="00E9387C" w:rsidP="00E9387C">
      <w:pPr>
        <w:jc w:val="center"/>
        <w:rPr>
          <w:rFonts w:ascii="Tahoma" w:hAnsi="Tahoma"/>
          <w:b/>
          <w:color w:val="000000"/>
          <w:sz w:val="22"/>
          <w:szCs w:val="22"/>
        </w:rPr>
      </w:pPr>
    </w:p>
    <w:tbl>
      <w:tblPr>
        <w:tblW w:w="9658" w:type="dxa"/>
        <w:tblInd w:w="-10" w:type="dxa"/>
        <w:tblLayout w:type="fixed"/>
        <w:tblLook w:val="0000" w:firstRow="0" w:lastRow="0" w:firstColumn="0" w:lastColumn="0" w:noHBand="0" w:noVBand="0"/>
      </w:tblPr>
      <w:tblGrid>
        <w:gridCol w:w="3817"/>
        <w:gridCol w:w="16"/>
        <w:gridCol w:w="5825"/>
      </w:tblGrid>
      <w:tr w:rsidR="00E9387C" w:rsidRPr="004517F6" w14:paraId="2D9A1F9F"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68D71DB5" w14:textId="77777777" w:rsidR="00E9387C" w:rsidRPr="004517F6" w:rsidRDefault="00E9387C" w:rsidP="00902C7B">
            <w:pPr>
              <w:jc w:val="center"/>
              <w:rPr>
                <w:rFonts w:ascii="Tahoma" w:hAnsi="Tahoma"/>
                <w:b/>
                <w:color w:val="000000"/>
                <w:sz w:val="22"/>
                <w:szCs w:val="22"/>
              </w:rPr>
            </w:pPr>
            <w:r w:rsidRPr="004517F6">
              <w:rPr>
                <w:rFonts w:ascii="Tahoma" w:hAnsi="Tahoma"/>
                <w:b/>
                <w:color w:val="000000"/>
                <w:sz w:val="22"/>
                <w:szCs w:val="22"/>
              </w:rPr>
              <w:t>Type of Assistance</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B8DC2" w14:textId="77777777" w:rsidR="00E9387C" w:rsidRPr="004517F6" w:rsidRDefault="00E9387C" w:rsidP="00902C7B">
            <w:pPr>
              <w:jc w:val="center"/>
              <w:rPr>
                <w:rFonts w:ascii="Tahoma" w:hAnsi="Tahoma"/>
                <w:b/>
                <w:color w:val="000000"/>
                <w:sz w:val="22"/>
                <w:szCs w:val="22"/>
              </w:rPr>
            </w:pPr>
            <w:r w:rsidRPr="004517F6">
              <w:rPr>
                <w:rFonts w:ascii="Tahoma" w:hAnsi="Tahoma"/>
                <w:b/>
                <w:color w:val="000000"/>
                <w:sz w:val="22"/>
                <w:szCs w:val="22"/>
              </w:rPr>
              <w:t>Description</w:t>
            </w:r>
          </w:p>
        </w:tc>
      </w:tr>
      <w:tr w:rsidR="00E9387C" w:rsidRPr="004517F6" w14:paraId="20F036C9" w14:textId="77777777" w:rsidTr="005D654E">
        <w:tc>
          <w:tcPr>
            <w:tcW w:w="9658" w:type="dxa"/>
            <w:gridSpan w:val="3"/>
            <w:tcBorders>
              <w:top w:val="single" w:sz="4" w:space="0" w:color="000000"/>
              <w:left w:val="single" w:sz="4" w:space="0" w:color="000000"/>
              <w:bottom w:val="single" w:sz="4" w:space="0" w:color="000000"/>
              <w:right w:val="single" w:sz="4" w:space="0" w:color="000000"/>
            </w:tcBorders>
            <w:shd w:val="clear" w:color="auto" w:fill="auto"/>
          </w:tcPr>
          <w:p w14:paraId="0CBBEFEE" w14:textId="77777777" w:rsidR="00E9387C" w:rsidRPr="004517F6" w:rsidRDefault="00E9387C" w:rsidP="00902C7B">
            <w:pPr>
              <w:shd w:val="clear" w:color="auto" w:fill="E6E6E6"/>
              <w:jc w:val="center"/>
              <w:rPr>
                <w:rFonts w:ascii="Tahoma" w:hAnsi="Tahoma"/>
                <w:sz w:val="22"/>
                <w:szCs w:val="22"/>
              </w:rPr>
            </w:pPr>
            <w:r w:rsidRPr="004517F6">
              <w:rPr>
                <w:rFonts w:ascii="Tahoma" w:hAnsi="Tahoma"/>
                <w:b/>
                <w:color w:val="000000"/>
                <w:sz w:val="22"/>
                <w:szCs w:val="22"/>
              </w:rPr>
              <w:t>Health</w:t>
            </w:r>
          </w:p>
        </w:tc>
      </w:tr>
      <w:tr w:rsidR="00E9387C" w:rsidRPr="004517F6" w14:paraId="382A201B"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3A726EC6" w14:textId="77777777" w:rsidR="00E9387C" w:rsidRPr="004517F6" w:rsidRDefault="00E9387C" w:rsidP="00902C7B">
            <w:pPr>
              <w:jc w:val="center"/>
              <w:rPr>
                <w:rFonts w:ascii="Tahoma" w:hAnsi="Tahoma"/>
                <w:sz w:val="22"/>
                <w:szCs w:val="22"/>
              </w:rPr>
            </w:pPr>
            <w:r w:rsidRPr="004517F6">
              <w:rPr>
                <w:rFonts w:ascii="Tahoma" w:hAnsi="Tahoma"/>
                <w:sz w:val="22"/>
                <w:szCs w:val="22"/>
              </w:rPr>
              <w:t>Medicaid</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06CC8" w14:textId="419C194D" w:rsidR="00E9387C" w:rsidRPr="004517F6" w:rsidRDefault="00E9387C" w:rsidP="00902C7B">
            <w:pPr>
              <w:jc w:val="center"/>
              <w:rPr>
                <w:rFonts w:ascii="Tahoma" w:hAnsi="Tahoma"/>
                <w:sz w:val="22"/>
                <w:szCs w:val="22"/>
              </w:rPr>
            </w:pPr>
            <w:r w:rsidRPr="004517F6">
              <w:rPr>
                <w:rFonts w:ascii="Tahoma" w:hAnsi="Tahoma"/>
                <w:sz w:val="22"/>
                <w:szCs w:val="22"/>
              </w:rPr>
              <w:t xml:space="preserve">Reimburses doctor and hospital costs for certain low-income people, primarily pregnant women, families with children, the elderly and disabled.  </w:t>
            </w:r>
            <w:hyperlink r:id="rId35" w:history="1">
              <w:r w:rsidR="006350A3" w:rsidRPr="00BE3FD5">
                <w:rPr>
                  <w:rStyle w:val="Hyperlink"/>
                  <w:rFonts w:ascii="Tahoma" w:hAnsi="Tahoma"/>
                  <w:sz w:val="22"/>
                  <w:szCs w:val="22"/>
                </w:rPr>
                <w:t>http://www.cms.hhs.gov/home/medicaid.asp</w:t>
              </w:r>
            </w:hyperlink>
            <w:r w:rsidR="006350A3">
              <w:rPr>
                <w:rFonts w:ascii="Tahoma" w:hAnsi="Tahoma"/>
                <w:sz w:val="22"/>
                <w:szCs w:val="22"/>
              </w:rPr>
              <w:t xml:space="preserve"> </w:t>
            </w:r>
          </w:p>
        </w:tc>
      </w:tr>
      <w:tr w:rsidR="00E9387C" w:rsidRPr="004517F6" w14:paraId="79AB2B08"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4E222698" w14:textId="77777777" w:rsidR="00E9387C" w:rsidRPr="004517F6" w:rsidRDefault="00E9387C" w:rsidP="00902C7B">
            <w:pPr>
              <w:jc w:val="center"/>
              <w:rPr>
                <w:rFonts w:ascii="Tahoma" w:hAnsi="Tahoma"/>
                <w:sz w:val="22"/>
                <w:szCs w:val="22"/>
              </w:rPr>
            </w:pPr>
            <w:r w:rsidRPr="004517F6">
              <w:rPr>
                <w:rFonts w:ascii="Tahoma" w:hAnsi="Tahoma"/>
                <w:sz w:val="22"/>
                <w:szCs w:val="22"/>
              </w:rPr>
              <w:t>Health Screening</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F7F3F" w14:textId="77777777" w:rsidR="00E9387C" w:rsidRPr="004517F6" w:rsidRDefault="00E9387C" w:rsidP="00902C7B">
            <w:pPr>
              <w:jc w:val="center"/>
              <w:rPr>
                <w:rStyle w:val="Hyperlink"/>
                <w:rFonts w:ascii="Tahoma" w:hAnsi="Tahoma"/>
                <w:sz w:val="22"/>
                <w:szCs w:val="22"/>
              </w:rPr>
            </w:pPr>
            <w:r w:rsidRPr="004517F6">
              <w:rPr>
                <w:rFonts w:ascii="Tahoma" w:hAnsi="Tahoma"/>
                <w:sz w:val="22"/>
                <w:szCs w:val="22"/>
              </w:rPr>
              <w:t>A preventative health assessment and treatment program provided by state public health offices.  Includes screening for TB, parasites, and hepatitis, and school vaccinations for children.</w:t>
            </w:r>
          </w:p>
          <w:p w14:paraId="2C314830" w14:textId="42299CB7" w:rsidR="00E9387C" w:rsidRPr="004517F6" w:rsidRDefault="0023140C" w:rsidP="00902C7B">
            <w:pPr>
              <w:jc w:val="center"/>
              <w:rPr>
                <w:rFonts w:ascii="Tahoma" w:hAnsi="Tahoma"/>
                <w:sz w:val="22"/>
                <w:szCs w:val="22"/>
              </w:rPr>
            </w:pPr>
            <w:hyperlink r:id="rId36" w:history="1">
              <w:r w:rsidR="00CD7B4F" w:rsidRPr="00BE3FD5">
                <w:rPr>
                  <w:rStyle w:val="Hyperlink"/>
                  <w:rFonts w:ascii="Tahoma" w:hAnsi="Tahoma"/>
                  <w:sz w:val="22"/>
                  <w:szCs w:val="22"/>
                </w:rPr>
                <w:t>http://www.acf.hhs.gov/programs/orr/programs/refugee-health</w:t>
              </w:r>
            </w:hyperlink>
            <w:r w:rsidR="00CD7B4F">
              <w:t xml:space="preserve"> </w:t>
            </w:r>
          </w:p>
        </w:tc>
      </w:tr>
      <w:tr w:rsidR="00E9387C" w:rsidRPr="004517F6" w14:paraId="31FE3213"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369ECAB1" w14:textId="77777777" w:rsidR="00E9387C" w:rsidRPr="004517F6" w:rsidRDefault="00E9387C" w:rsidP="00902C7B">
            <w:pPr>
              <w:jc w:val="center"/>
              <w:rPr>
                <w:rFonts w:ascii="Tahoma" w:hAnsi="Tahoma"/>
                <w:sz w:val="22"/>
                <w:szCs w:val="22"/>
              </w:rPr>
            </w:pPr>
            <w:r w:rsidRPr="004517F6">
              <w:rPr>
                <w:rFonts w:ascii="Tahoma" w:hAnsi="Tahoma"/>
                <w:sz w:val="22"/>
                <w:szCs w:val="22"/>
              </w:rPr>
              <w:t>State Children’s Health Insurance Program (SCHIP)</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2BAA7" w14:textId="77777777" w:rsidR="00E9387C" w:rsidRPr="004517F6" w:rsidRDefault="00E9387C" w:rsidP="00902C7B">
            <w:pPr>
              <w:jc w:val="center"/>
              <w:rPr>
                <w:rStyle w:val="Hyperlink"/>
                <w:rFonts w:ascii="Tahoma" w:hAnsi="Tahoma"/>
                <w:sz w:val="22"/>
                <w:szCs w:val="22"/>
              </w:rPr>
            </w:pPr>
            <w:r w:rsidRPr="004517F6">
              <w:rPr>
                <w:rFonts w:ascii="Tahoma" w:hAnsi="Tahoma"/>
                <w:sz w:val="22"/>
                <w:szCs w:val="22"/>
              </w:rPr>
              <w:t>The public health insurance program for low income, uninsured minors who do not qualify for Medicaid.</w:t>
            </w:r>
          </w:p>
          <w:p w14:paraId="234F3DAF" w14:textId="7357A92C" w:rsidR="00E9387C" w:rsidRPr="004517F6" w:rsidRDefault="0023140C" w:rsidP="00902C7B">
            <w:pPr>
              <w:jc w:val="center"/>
              <w:rPr>
                <w:rFonts w:ascii="Tahoma" w:hAnsi="Tahoma"/>
                <w:sz w:val="22"/>
                <w:szCs w:val="22"/>
              </w:rPr>
            </w:pPr>
            <w:hyperlink r:id="rId37" w:history="1">
              <w:r w:rsidR="00CD7B4F" w:rsidRPr="00BE3FD5">
                <w:rPr>
                  <w:rStyle w:val="Hyperlink"/>
                  <w:rFonts w:ascii="Tahoma" w:hAnsi="Tahoma"/>
                  <w:sz w:val="22"/>
                  <w:szCs w:val="22"/>
                </w:rPr>
                <w:t>http://www.medicaid.gov/chip/chip-program-information.html</w:t>
              </w:r>
            </w:hyperlink>
            <w:r w:rsidR="00CD7B4F">
              <w:rPr>
                <w:rStyle w:val="Hyperlink"/>
                <w:rFonts w:ascii="Tahoma" w:hAnsi="Tahoma"/>
                <w:sz w:val="22"/>
                <w:szCs w:val="22"/>
              </w:rPr>
              <w:t xml:space="preserve">  </w:t>
            </w:r>
          </w:p>
        </w:tc>
      </w:tr>
      <w:tr w:rsidR="00E9387C" w:rsidRPr="004517F6" w14:paraId="3B4CF3E3"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7FD3D206" w14:textId="77777777" w:rsidR="00E9387C" w:rsidRPr="004517F6" w:rsidRDefault="00E9387C" w:rsidP="00902C7B">
            <w:pPr>
              <w:autoSpaceDE w:val="0"/>
              <w:jc w:val="center"/>
              <w:rPr>
                <w:rFonts w:ascii="Tahoma" w:hAnsi="Tahoma"/>
                <w:sz w:val="22"/>
                <w:szCs w:val="22"/>
              </w:rPr>
            </w:pPr>
            <w:r w:rsidRPr="004517F6">
              <w:rPr>
                <w:rFonts w:ascii="Tahoma" w:hAnsi="Tahoma"/>
                <w:sz w:val="22"/>
                <w:szCs w:val="22"/>
              </w:rPr>
              <w:t>Federally-Funded</w:t>
            </w:r>
          </w:p>
          <w:p w14:paraId="7C2D292F" w14:textId="77777777" w:rsidR="00E9387C" w:rsidRPr="004517F6" w:rsidRDefault="00E9387C" w:rsidP="00902C7B">
            <w:pPr>
              <w:jc w:val="center"/>
              <w:rPr>
                <w:rFonts w:ascii="Tahoma" w:hAnsi="Tahoma"/>
                <w:sz w:val="22"/>
                <w:szCs w:val="22"/>
              </w:rPr>
            </w:pPr>
            <w:r w:rsidRPr="004517F6">
              <w:rPr>
                <w:rFonts w:ascii="Tahoma" w:hAnsi="Tahoma"/>
                <w:sz w:val="22"/>
                <w:szCs w:val="22"/>
              </w:rPr>
              <w:t>Health Clinics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1FDC3" w14:textId="35820CC5" w:rsidR="00E9387C" w:rsidRDefault="00E9387C" w:rsidP="00902C7B">
            <w:pPr>
              <w:autoSpaceDE w:val="0"/>
              <w:jc w:val="center"/>
              <w:rPr>
                <w:rFonts w:ascii="Tahoma" w:hAnsi="Tahoma"/>
                <w:sz w:val="22"/>
                <w:szCs w:val="22"/>
              </w:rPr>
            </w:pPr>
            <w:r w:rsidRPr="004517F6">
              <w:rPr>
                <w:rFonts w:ascii="Tahoma" w:hAnsi="Tahoma"/>
                <w:sz w:val="22"/>
                <w:szCs w:val="22"/>
              </w:rPr>
              <w:t>Provide cost-effective and comprehensive primary and preventive care to medically underserved and uninsured people.</w:t>
            </w:r>
          </w:p>
          <w:p w14:paraId="5AC10E43" w14:textId="2266EC8A" w:rsidR="00E9387C" w:rsidRPr="00711C0F" w:rsidRDefault="0023140C" w:rsidP="00711C0F">
            <w:pPr>
              <w:autoSpaceDE w:val="0"/>
              <w:jc w:val="center"/>
              <w:rPr>
                <w:rFonts w:ascii="Tahoma" w:hAnsi="Tahoma"/>
                <w:color w:val="0000FF"/>
                <w:sz w:val="22"/>
                <w:szCs w:val="22"/>
              </w:rPr>
            </w:pPr>
            <w:hyperlink r:id="rId38" w:history="1">
              <w:r w:rsidR="00711C0F" w:rsidRPr="000306D1">
                <w:rPr>
                  <w:rStyle w:val="Hyperlink"/>
                  <w:rFonts w:ascii="Tahoma" w:hAnsi="Tahoma"/>
                  <w:sz w:val="22"/>
                  <w:szCs w:val="22"/>
                </w:rPr>
                <w:t>https://findahealthcenter.hrsa.gov/</w:t>
              </w:r>
            </w:hyperlink>
            <w:r w:rsidR="00711C0F">
              <w:rPr>
                <w:rStyle w:val="Hyperlink"/>
                <w:rFonts w:ascii="Tahoma" w:hAnsi="Tahoma"/>
                <w:sz w:val="22"/>
                <w:szCs w:val="22"/>
              </w:rPr>
              <w:t xml:space="preserve"> </w:t>
            </w:r>
          </w:p>
        </w:tc>
      </w:tr>
      <w:tr w:rsidR="00E9387C" w:rsidRPr="004517F6" w14:paraId="02CE6543" w14:textId="77777777" w:rsidTr="005D654E">
        <w:tc>
          <w:tcPr>
            <w:tcW w:w="3817" w:type="dxa"/>
            <w:tcBorders>
              <w:left w:val="single" w:sz="4" w:space="0" w:color="000000"/>
              <w:bottom w:val="single" w:sz="4" w:space="0" w:color="000000"/>
            </w:tcBorders>
            <w:shd w:val="clear" w:color="auto" w:fill="auto"/>
            <w:vAlign w:val="center"/>
          </w:tcPr>
          <w:p w14:paraId="12351340" w14:textId="77777777" w:rsidR="00E9387C" w:rsidRPr="004517F6" w:rsidRDefault="00E9387C" w:rsidP="00902C7B">
            <w:pPr>
              <w:autoSpaceDE w:val="0"/>
              <w:jc w:val="center"/>
              <w:rPr>
                <w:rFonts w:ascii="Tahoma" w:hAnsi="Tahoma" w:cs="Palatino Linotype"/>
                <w:sz w:val="22"/>
                <w:szCs w:val="22"/>
              </w:rPr>
            </w:pPr>
            <w:r w:rsidRPr="004517F6">
              <w:rPr>
                <w:rFonts w:ascii="Tahoma" w:hAnsi="Tahoma" w:cs="Palatino Linotype"/>
                <w:sz w:val="22"/>
                <w:szCs w:val="22"/>
              </w:rPr>
              <w:t>Refugee Health Technical Assistance Center</w:t>
            </w:r>
          </w:p>
        </w:tc>
        <w:tc>
          <w:tcPr>
            <w:tcW w:w="5841" w:type="dxa"/>
            <w:gridSpan w:val="2"/>
            <w:tcBorders>
              <w:left w:val="single" w:sz="4" w:space="0" w:color="000000"/>
              <w:bottom w:val="single" w:sz="4" w:space="0" w:color="000000"/>
              <w:right w:val="single" w:sz="4" w:space="0" w:color="000000"/>
            </w:tcBorders>
            <w:shd w:val="clear" w:color="auto" w:fill="auto"/>
            <w:vAlign w:val="center"/>
          </w:tcPr>
          <w:p w14:paraId="1930322E" w14:textId="77777777" w:rsidR="00E9387C" w:rsidRPr="004517F6" w:rsidRDefault="00E9387C" w:rsidP="00902C7B">
            <w:pPr>
              <w:autoSpaceDE w:val="0"/>
              <w:jc w:val="center"/>
              <w:rPr>
                <w:rFonts w:ascii="Tahoma" w:hAnsi="Tahoma" w:cs="Palatino Linotype"/>
                <w:sz w:val="22"/>
                <w:szCs w:val="22"/>
              </w:rPr>
            </w:pPr>
            <w:r w:rsidRPr="004517F6">
              <w:rPr>
                <w:rFonts w:ascii="Tahoma" w:hAnsi="Tahoma" w:cs="Palatino Linotype"/>
                <w:sz w:val="22"/>
                <w:szCs w:val="22"/>
              </w:rPr>
              <w:t>The refugee health technical assistance center offers new research, training materials and other refugee health guidance, including mental health resources.</w:t>
            </w:r>
          </w:p>
          <w:p w14:paraId="6901BD77" w14:textId="77777777" w:rsidR="00E9387C" w:rsidRPr="004517F6" w:rsidRDefault="0023140C" w:rsidP="00902C7B">
            <w:pPr>
              <w:autoSpaceDE w:val="0"/>
              <w:jc w:val="center"/>
              <w:rPr>
                <w:rFonts w:ascii="Tahoma" w:hAnsi="Tahoma"/>
                <w:b/>
                <w:color w:val="000000"/>
                <w:sz w:val="22"/>
                <w:szCs w:val="22"/>
              </w:rPr>
            </w:pPr>
            <w:hyperlink r:id="rId39" w:history="1">
              <w:r w:rsidR="00E9387C" w:rsidRPr="004517F6">
                <w:rPr>
                  <w:rStyle w:val="Hyperlink"/>
                  <w:rFonts w:ascii="Tahoma" w:hAnsi="Tahoma" w:cs="Palatino Linotype"/>
                  <w:sz w:val="22"/>
                  <w:szCs w:val="22"/>
                </w:rPr>
                <w:t>http://www.refugeehealthta.org</w:t>
              </w:r>
            </w:hyperlink>
          </w:p>
        </w:tc>
      </w:tr>
      <w:tr w:rsidR="00E9387C" w:rsidRPr="004517F6" w14:paraId="40B3C9C4" w14:textId="77777777" w:rsidTr="005D654E">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30F6573" w14:textId="77777777" w:rsidR="00E9387C" w:rsidRPr="004517F6" w:rsidRDefault="00E9387C" w:rsidP="00902C7B">
            <w:pPr>
              <w:jc w:val="center"/>
              <w:rPr>
                <w:rFonts w:ascii="Tahoma" w:hAnsi="Tahoma"/>
                <w:sz w:val="22"/>
                <w:szCs w:val="22"/>
              </w:rPr>
            </w:pPr>
            <w:r w:rsidRPr="004517F6">
              <w:rPr>
                <w:rFonts w:ascii="Tahoma" w:hAnsi="Tahoma"/>
                <w:b/>
                <w:color w:val="000000"/>
                <w:sz w:val="22"/>
                <w:szCs w:val="22"/>
              </w:rPr>
              <w:t>Cash Assistance</w:t>
            </w:r>
          </w:p>
        </w:tc>
      </w:tr>
      <w:tr w:rsidR="00E9387C" w:rsidRPr="004517F6" w14:paraId="45AA8B70"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4C503EA4" w14:textId="77777777" w:rsidR="00E9387C" w:rsidRPr="004517F6" w:rsidRDefault="00E9387C" w:rsidP="00902C7B">
            <w:pPr>
              <w:jc w:val="center"/>
              <w:rPr>
                <w:rFonts w:ascii="Tahoma" w:hAnsi="Tahoma"/>
                <w:sz w:val="22"/>
                <w:szCs w:val="22"/>
              </w:rPr>
            </w:pPr>
            <w:r w:rsidRPr="004517F6">
              <w:rPr>
                <w:rFonts w:ascii="Tahoma" w:hAnsi="Tahoma"/>
                <w:sz w:val="22"/>
                <w:szCs w:val="22"/>
              </w:rPr>
              <w:t>Temporary Assistance to Needy Families (TANF)</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FFCA2" w14:textId="77777777" w:rsidR="00E9387C" w:rsidRPr="004517F6" w:rsidRDefault="00E9387C" w:rsidP="00902C7B">
            <w:pPr>
              <w:jc w:val="center"/>
              <w:rPr>
                <w:sz w:val="22"/>
                <w:szCs w:val="22"/>
              </w:rPr>
            </w:pPr>
            <w:r w:rsidRPr="004517F6">
              <w:rPr>
                <w:rFonts w:ascii="Tahoma" w:hAnsi="Tahoma"/>
                <w:sz w:val="22"/>
                <w:szCs w:val="22"/>
              </w:rPr>
              <w:t>A monthly cash payment to low-income parents with children under the age of 18.</w:t>
            </w:r>
          </w:p>
          <w:p w14:paraId="720BB1A2" w14:textId="77777777" w:rsidR="00E9387C" w:rsidRPr="004517F6" w:rsidRDefault="0023140C" w:rsidP="00902C7B">
            <w:pPr>
              <w:jc w:val="center"/>
              <w:rPr>
                <w:rFonts w:ascii="Tahoma" w:hAnsi="Tahoma"/>
                <w:sz w:val="22"/>
                <w:szCs w:val="22"/>
              </w:rPr>
            </w:pPr>
            <w:hyperlink r:id="rId40" w:history="1">
              <w:r w:rsidR="00E9387C" w:rsidRPr="004517F6">
                <w:rPr>
                  <w:rStyle w:val="Hyperlink"/>
                  <w:rFonts w:ascii="Tahoma" w:hAnsi="Tahoma"/>
                  <w:sz w:val="22"/>
                  <w:szCs w:val="22"/>
                </w:rPr>
                <w:t>http://www.acf.hhs.gov/programs/ofa/</w:t>
              </w:r>
            </w:hyperlink>
          </w:p>
        </w:tc>
      </w:tr>
      <w:tr w:rsidR="00E9387C" w:rsidRPr="004517F6" w14:paraId="00A810B2"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3AB41DA2" w14:textId="77777777" w:rsidR="00E9387C" w:rsidRPr="004517F6" w:rsidRDefault="00E9387C" w:rsidP="00902C7B">
            <w:pPr>
              <w:jc w:val="center"/>
              <w:rPr>
                <w:rFonts w:ascii="Tahoma" w:hAnsi="Tahoma"/>
                <w:sz w:val="22"/>
                <w:szCs w:val="22"/>
              </w:rPr>
            </w:pPr>
            <w:r w:rsidRPr="004517F6">
              <w:rPr>
                <w:rFonts w:ascii="Tahoma" w:hAnsi="Tahoma"/>
                <w:sz w:val="22"/>
                <w:szCs w:val="22"/>
              </w:rPr>
              <w:t>Social Security Income/Disability Income (SSI/SSDI)</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19071" w14:textId="77777777" w:rsidR="00E9387C" w:rsidRPr="004517F6" w:rsidRDefault="00E9387C" w:rsidP="00902C7B">
            <w:pPr>
              <w:jc w:val="center"/>
              <w:rPr>
                <w:sz w:val="22"/>
                <w:szCs w:val="22"/>
              </w:rPr>
            </w:pPr>
            <w:r w:rsidRPr="004517F6">
              <w:rPr>
                <w:rFonts w:ascii="Tahoma" w:hAnsi="Tahoma"/>
                <w:sz w:val="22"/>
                <w:szCs w:val="22"/>
              </w:rPr>
              <w:t>A monthly cash payment to those ages 65 or older, or those who have certain disabilities that prevent them from working and are certified by the Social Security Administration.</w:t>
            </w:r>
          </w:p>
          <w:p w14:paraId="2A6F088F" w14:textId="77777777" w:rsidR="00E9387C" w:rsidRPr="004517F6" w:rsidRDefault="0023140C" w:rsidP="00902C7B">
            <w:pPr>
              <w:jc w:val="center"/>
              <w:rPr>
                <w:rFonts w:ascii="Tahoma" w:hAnsi="Tahoma"/>
                <w:sz w:val="22"/>
                <w:szCs w:val="22"/>
              </w:rPr>
            </w:pPr>
            <w:hyperlink r:id="rId41" w:history="1">
              <w:r w:rsidR="00E9387C" w:rsidRPr="004517F6">
                <w:rPr>
                  <w:rStyle w:val="Hyperlink"/>
                  <w:rFonts w:ascii="Tahoma" w:hAnsi="Tahoma"/>
                  <w:sz w:val="22"/>
                  <w:szCs w:val="22"/>
                </w:rPr>
                <w:t>http://www.ssa.gov/disability/</w:t>
              </w:r>
            </w:hyperlink>
          </w:p>
        </w:tc>
      </w:tr>
      <w:tr w:rsidR="00E9387C" w:rsidRPr="004517F6" w14:paraId="661842B1"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4A953FB9" w14:textId="77777777" w:rsidR="00E9387C" w:rsidRPr="004517F6" w:rsidRDefault="00E9387C" w:rsidP="00902C7B">
            <w:pPr>
              <w:jc w:val="center"/>
              <w:rPr>
                <w:rFonts w:ascii="Tahoma" w:hAnsi="Tahoma"/>
                <w:sz w:val="22"/>
                <w:szCs w:val="22"/>
              </w:rPr>
            </w:pPr>
            <w:r w:rsidRPr="004517F6">
              <w:rPr>
                <w:rFonts w:ascii="Tahoma" w:hAnsi="Tahoma"/>
                <w:sz w:val="22"/>
                <w:szCs w:val="22"/>
              </w:rPr>
              <w:t>Refugee Cash Assistance (RCA)</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BA8BDA" w14:textId="77777777" w:rsidR="00E9387C" w:rsidRPr="004517F6" w:rsidRDefault="008669B2" w:rsidP="00902C7B">
            <w:pPr>
              <w:jc w:val="center"/>
              <w:rPr>
                <w:rStyle w:val="Hyperlink"/>
                <w:rFonts w:ascii="Tahoma" w:hAnsi="Tahoma"/>
                <w:sz w:val="22"/>
                <w:szCs w:val="22"/>
              </w:rPr>
            </w:pPr>
            <w:r>
              <w:rPr>
                <w:rFonts w:ascii="Tahoma" w:hAnsi="Tahoma"/>
                <w:sz w:val="22"/>
                <w:szCs w:val="22"/>
              </w:rPr>
              <w:t>Available to refugees/a</w:t>
            </w:r>
            <w:r w:rsidR="00E9387C" w:rsidRPr="004517F6">
              <w:rPr>
                <w:rFonts w:ascii="Tahoma" w:hAnsi="Tahoma"/>
                <w:sz w:val="22"/>
                <w:szCs w:val="22"/>
              </w:rPr>
              <w:t>sylees/certified trafficking survivors regardless of their eligibility for other public assistance programs.</w:t>
            </w:r>
          </w:p>
          <w:p w14:paraId="419401DD" w14:textId="46C81FA8" w:rsidR="00E9387C" w:rsidRPr="004517F6" w:rsidRDefault="0023140C" w:rsidP="00902C7B">
            <w:pPr>
              <w:jc w:val="center"/>
              <w:rPr>
                <w:rFonts w:ascii="Tahoma" w:hAnsi="Tahoma"/>
                <w:b/>
                <w:color w:val="000000"/>
                <w:sz w:val="22"/>
                <w:szCs w:val="22"/>
              </w:rPr>
            </w:pPr>
            <w:hyperlink r:id="rId42" w:history="1">
              <w:r w:rsidR="00CD7B4F" w:rsidRPr="00BE3FD5">
                <w:rPr>
                  <w:rStyle w:val="Hyperlink"/>
                  <w:rFonts w:ascii="Tahoma" w:hAnsi="Tahoma"/>
                  <w:sz w:val="22"/>
                  <w:szCs w:val="22"/>
                </w:rPr>
                <w:t>http://www.acf.hhs.gov/programs/orr/programs/cma/about</w:t>
              </w:r>
            </w:hyperlink>
            <w:r w:rsidR="00CD7B4F">
              <w:rPr>
                <w:rStyle w:val="Hyperlink"/>
                <w:rFonts w:ascii="Tahoma" w:hAnsi="Tahoma"/>
                <w:sz w:val="22"/>
                <w:szCs w:val="22"/>
              </w:rPr>
              <w:t xml:space="preserve"> </w:t>
            </w:r>
          </w:p>
        </w:tc>
      </w:tr>
      <w:tr w:rsidR="00E9387C" w:rsidRPr="004517F6" w14:paraId="20FE41E6" w14:textId="77777777" w:rsidTr="005D654E">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BC35E1C" w14:textId="77777777" w:rsidR="00E9387C" w:rsidRPr="004517F6" w:rsidRDefault="00E9387C" w:rsidP="00902C7B">
            <w:pPr>
              <w:jc w:val="center"/>
              <w:rPr>
                <w:rFonts w:ascii="Tahoma" w:hAnsi="Tahoma"/>
                <w:sz w:val="22"/>
                <w:szCs w:val="22"/>
              </w:rPr>
            </w:pPr>
            <w:r w:rsidRPr="004517F6">
              <w:rPr>
                <w:rFonts w:ascii="Tahoma" w:hAnsi="Tahoma"/>
                <w:b/>
                <w:color w:val="000000"/>
                <w:sz w:val="22"/>
                <w:szCs w:val="22"/>
              </w:rPr>
              <w:t>Children</w:t>
            </w:r>
          </w:p>
        </w:tc>
      </w:tr>
      <w:tr w:rsidR="00E9387C" w:rsidRPr="004517F6" w14:paraId="5D0CB25F"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5532D358" w14:textId="77777777" w:rsidR="00E9387C" w:rsidRPr="004517F6" w:rsidRDefault="00E9387C" w:rsidP="00902C7B">
            <w:pPr>
              <w:jc w:val="center"/>
              <w:rPr>
                <w:rFonts w:ascii="Tahoma" w:hAnsi="Tahoma"/>
                <w:sz w:val="22"/>
                <w:szCs w:val="22"/>
              </w:rPr>
            </w:pPr>
            <w:r w:rsidRPr="004517F6">
              <w:rPr>
                <w:rFonts w:ascii="Tahoma" w:hAnsi="Tahoma"/>
                <w:sz w:val="22"/>
                <w:szCs w:val="22"/>
              </w:rPr>
              <w:lastRenderedPageBreak/>
              <w:t>Unaccompanied Refugee Minors Program (URM)</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E2B90D" w14:textId="77777777" w:rsidR="00E9387C" w:rsidRPr="004517F6" w:rsidRDefault="00E9387C" w:rsidP="00902C7B">
            <w:pPr>
              <w:jc w:val="center"/>
              <w:rPr>
                <w:rStyle w:val="Hyperlink"/>
                <w:rFonts w:ascii="Tahoma" w:hAnsi="Tahoma"/>
                <w:sz w:val="22"/>
                <w:szCs w:val="22"/>
              </w:rPr>
            </w:pPr>
            <w:r w:rsidRPr="004517F6">
              <w:rPr>
                <w:rFonts w:ascii="Tahoma" w:hAnsi="Tahoma"/>
                <w:sz w:val="22"/>
                <w:szCs w:val="22"/>
              </w:rPr>
              <w:t>Culturally and linguistically appropriate assistance in developing skills to enter adulthood and achieve economic and social self-sufficiency through legal custody.  Provides family reunification when appropriate.</w:t>
            </w:r>
          </w:p>
          <w:p w14:paraId="29E1F8A6" w14:textId="3F44225B" w:rsidR="00E9387C" w:rsidRPr="004517F6" w:rsidRDefault="0023140C" w:rsidP="00902C7B">
            <w:pPr>
              <w:jc w:val="center"/>
              <w:rPr>
                <w:rFonts w:ascii="Tahoma" w:hAnsi="Tahoma"/>
                <w:sz w:val="22"/>
                <w:szCs w:val="22"/>
              </w:rPr>
            </w:pPr>
            <w:hyperlink r:id="rId43" w:history="1">
              <w:r w:rsidR="006F2647" w:rsidRPr="00BE3FD5">
                <w:rPr>
                  <w:rStyle w:val="Hyperlink"/>
                  <w:rFonts w:ascii="Tahoma" w:hAnsi="Tahoma"/>
                  <w:sz w:val="22"/>
                  <w:szCs w:val="22"/>
                </w:rPr>
                <w:t>http://www.acf.hhs.gov/programs/orr/programs/urm</w:t>
              </w:r>
            </w:hyperlink>
            <w:r w:rsidR="00CD7B4F">
              <w:rPr>
                <w:rStyle w:val="Hyperlink"/>
                <w:rFonts w:ascii="Tahoma" w:hAnsi="Tahoma"/>
                <w:sz w:val="22"/>
                <w:szCs w:val="22"/>
              </w:rPr>
              <w:t xml:space="preserve"> </w:t>
            </w:r>
          </w:p>
        </w:tc>
      </w:tr>
      <w:tr w:rsidR="00E9387C" w:rsidRPr="004517F6" w14:paraId="15140D74" w14:textId="77777777" w:rsidTr="005D654E">
        <w:tc>
          <w:tcPr>
            <w:tcW w:w="3817" w:type="dxa"/>
            <w:tcBorders>
              <w:left w:val="single" w:sz="4" w:space="0" w:color="000000"/>
              <w:bottom w:val="single" w:sz="4" w:space="0" w:color="000000"/>
            </w:tcBorders>
            <w:shd w:val="clear" w:color="auto" w:fill="auto"/>
            <w:vAlign w:val="center"/>
          </w:tcPr>
          <w:p w14:paraId="4B23DDF2" w14:textId="77777777" w:rsidR="00E9387C" w:rsidRPr="004517F6" w:rsidRDefault="00E9387C" w:rsidP="00902C7B">
            <w:pPr>
              <w:jc w:val="center"/>
              <w:rPr>
                <w:rFonts w:ascii="Tahoma" w:hAnsi="Tahoma" w:cs="Palatino Linotype"/>
                <w:sz w:val="22"/>
                <w:szCs w:val="22"/>
              </w:rPr>
            </w:pPr>
            <w:r w:rsidRPr="004517F6">
              <w:rPr>
                <w:rFonts w:ascii="Tahoma" w:hAnsi="Tahoma"/>
                <w:sz w:val="22"/>
                <w:szCs w:val="22"/>
              </w:rPr>
              <w:t>Child/Youth Welfare and Schools</w:t>
            </w:r>
          </w:p>
        </w:tc>
        <w:tc>
          <w:tcPr>
            <w:tcW w:w="5841" w:type="dxa"/>
            <w:gridSpan w:val="2"/>
            <w:tcBorders>
              <w:left w:val="single" w:sz="4" w:space="0" w:color="000000"/>
              <w:bottom w:val="single" w:sz="4" w:space="0" w:color="000000"/>
              <w:right w:val="single" w:sz="4" w:space="0" w:color="000000"/>
            </w:tcBorders>
            <w:shd w:val="clear" w:color="auto" w:fill="auto"/>
            <w:vAlign w:val="center"/>
          </w:tcPr>
          <w:p w14:paraId="3A067B49" w14:textId="77777777" w:rsidR="00E9387C" w:rsidRPr="004517F6" w:rsidRDefault="00E9387C" w:rsidP="00902C7B">
            <w:pPr>
              <w:jc w:val="center"/>
              <w:rPr>
                <w:rFonts w:ascii="Tahoma" w:hAnsi="Tahoma" w:cs="Palatino Linotype"/>
                <w:sz w:val="22"/>
                <w:szCs w:val="22"/>
              </w:rPr>
            </w:pPr>
            <w:r w:rsidRPr="004517F6">
              <w:rPr>
                <w:rFonts w:ascii="Tahoma" w:hAnsi="Tahoma" w:cs="Palatino Linotype"/>
                <w:sz w:val="22"/>
                <w:szCs w:val="22"/>
              </w:rPr>
              <w:t xml:space="preserve">The USCCB/MRS Bridging Refugee Youth and Children Services </w:t>
            </w:r>
            <w:r>
              <w:rPr>
                <w:rFonts w:ascii="Tahoma" w:hAnsi="Tahoma" w:cs="Palatino Linotype"/>
                <w:sz w:val="22"/>
                <w:szCs w:val="22"/>
              </w:rPr>
              <w:t xml:space="preserve">(BRYCS) </w:t>
            </w:r>
            <w:r w:rsidRPr="004517F6">
              <w:rPr>
                <w:rFonts w:ascii="Tahoma" w:hAnsi="Tahoma" w:cs="Palatino Linotype"/>
                <w:sz w:val="22"/>
                <w:szCs w:val="22"/>
              </w:rPr>
              <w:t>project provides resources for refugee children, youth and their families.</w:t>
            </w:r>
          </w:p>
          <w:p w14:paraId="25B4685A" w14:textId="195DD4B4" w:rsidR="00E9387C" w:rsidRPr="004517F6" w:rsidRDefault="0023140C" w:rsidP="00902C7B">
            <w:pPr>
              <w:jc w:val="center"/>
              <w:rPr>
                <w:rFonts w:ascii="Tahoma" w:hAnsi="Tahoma"/>
                <w:b/>
                <w:color w:val="000000"/>
                <w:sz w:val="22"/>
                <w:szCs w:val="22"/>
              </w:rPr>
            </w:pPr>
            <w:hyperlink r:id="rId44" w:history="1">
              <w:r w:rsidR="006F2647" w:rsidRPr="00BE3FD5">
                <w:rPr>
                  <w:rStyle w:val="Hyperlink"/>
                  <w:rFonts w:ascii="Tahoma" w:hAnsi="Tahoma" w:cs="Palatino Linotype"/>
                  <w:sz w:val="22"/>
                  <w:szCs w:val="22"/>
                </w:rPr>
                <w:t>Http://www.brycs.org</w:t>
              </w:r>
            </w:hyperlink>
            <w:r w:rsidR="006F2647">
              <w:rPr>
                <w:rFonts w:ascii="Tahoma" w:hAnsi="Tahoma"/>
                <w:b/>
                <w:color w:val="000000"/>
                <w:sz w:val="22"/>
                <w:szCs w:val="22"/>
              </w:rPr>
              <w:t xml:space="preserve"> </w:t>
            </w:r>
          </w:p>
        </w:tc>
      </w:tr>
      <w:tr w:rsidR="00E9387C" w:rsidRPr="004517F6" w14:paraId="7BAC5C5E" w14:textId="77777777" w:rsidTr="005D654E">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D54DCEE" w14:textId="77777777" w:rsidR="00E9387C" w:rsidRPr="004517F6" w:rsidRDefault="00E9387C" w:rsidP="00902C7B">
            <w:pPr>
              <w:jc w:val="center"/>
              <w:rPr>
                <w:rFonts w:ascii="Tahoma" w:hAnsi="Tahoma"/>
                <w:sz w:val="22"/>
                <w:szCs w:val="22"/>
              </w:rPr>
            </w:pPr>
            <w:r w:rsidRPr="004517F6">
              <w:rPr>
                <w:rFonts w:ascii="Tahoma" w:hAnsi="Tahoma"/>
                <w:b/>
                <w:color w:val="000000"/>
                <w:sz w:val="22"/>
                <w:szCs w:val="22"/>
              </w:rPr>
              <w:t>Employment</w:t>
            </w:r>
          </w:p>
        </w:tc>
      </w:tr>
      <w:tr w:rsidR="00E9387C" w:rsidRPr="004517F6" w14:paraId="7E4B308E"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1E606E0C" w14:textId="77777777" w:rsidR="00E9387C" w:rsidRPr="004517F6" w:rsidRDefault="00E9387C" w:rsidP="00902C7B">
            <w:pPr>
              <w:jc w:val="center"/>
              <w:rPr>
                <w:rFonts w:ascii="Tahoma" w:hAnsi="Tahoma"/>
                <w:sz w:val="22"/>
                <w:szCs w:val="22"/>
              </w:rPr>
            </w:pPr>
            <w:r w:rsidRPr="004517F6">
              <w:rPr>
                <w:rFonts w:ascii="Tahoma" w:hAnsi="Tahoma"/>
                <w:sz w:val="22"/>
                <w:szCs w:val="22"/>
              </w:rPr>
              <w:t>Wilson Fish</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A8B69" w14:textId="77777777" w:rsidR="00E9387C" w:rsidRPr="004517F6" w:rsidRDefault="00E9387C" w:rsidP="00902C7B">
            <w:pPr>
              <w:jc w:val="center"/>
              <w:rPr>
                <w:rStyle w:val="Hyperlink"/>
                <w:rFonts w:ascii="Tahoma" w:hAnsi="Tahoma"/>
                <w:sz w:val="22"/>
                <w:szCs w:val="22"/>
              </w:rPr>
            </w:pPr>
            <w:r w:rsidRPr="004517F6">
              <w:rPr>
                <w:rFonts w:ascii="Tahoma" w:hAnsi="Tahoma"/>
                <w:sz w:val="22"/>
                <w:szCs w:val="22"/>
              </w:rPr>
              <w:t>Designed to facilitate early self-sufficiency through job preparation, placement, and ESL.</w:t>
            </w:r>
          </w:p>
          <w:p w14:paraId="36733F2B" w14:textId="17302B6A" w:rsidR="00E9387C" w:rsidRPr="004517F6" w:rsidRDefault="0023140C" w:rsidP="00902C7B">
            <w:pPr>
              <w:jc w:val="center"/>
              <w:rPr>
                <w:rFonts w:ascii="Tahoma" w:hAnsi="Tahoma"/>
                <w:sz w:val="22"/>
                <w:szCs w:val="22"/>
              </w:rPr>
            </w:pPr>
            <w:hyperlink r:id="rId45" w:history="1">
              <w:r w:rsidR="006F2647" w:rsidRPr="00BE3FD5">
                <w:rPr>
                  <w:rStyle w:val="Hyperlink"/>
                  <w:rFonts w:ascii="Tahoma" w:hAnsi="Tahoma"/>
                  <w:sz w:val="22"/>
                  <w:szCs w:val="22"/>
                </w:rPr>
                <w:t>http://www.acf.hhs.gov/programs/orr/programs/wilson-fish</w:t>
              </w:r>
            </w:hyperlink>
            <w:r w:rsidR="006F2647">
              <w:rPr>
                <w:rFonts w:ascii="Tahoma" w:hAnsi="Tahoma"/>
                <w:sz w:val="22"/>
                <w:szCs w:val="22"/>
              </w:rPr>
              <w:t xml:space="preserve"> </w:t>
            </w:r>
          </w:p>
        </w:tc>
      </w:tr>
      <w:tr w:rsidR="00E9387C" w:rsidRPr="004517F6" w14:paraId="2B4B1926"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2592B2EB" w14:textId="77777777" w:rsidR="00E9387C" w:rsidRPr="004517F6" w:rsidRDefault="00E9387C" w:rsidP="00902C7B">
            <w:pPr>
              <w:jc w:val="center"/>
              <w:rPr>
                <w:rFonts w:ascii="Tahoma" w:hAnsi="Tahoma"/>
                <w:sz w:val="22"/>
                <w:szCs w:val="22"/>
              </w:rPr>
            </w:pPr>
            <w:r w:rsidRPr="004517F6">
              <w:rPr>
                <w:rFonts w:ascii="Tahoma" w:hAnsi="Tahoma"/>
                <w:sz w:val="22"/>
                <w:szCs w:val="22"/>
              </w:rPr>
              <w:t>Match Grant</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6BA9D" w14:textId="77777777" w:rsidR="00E9387C" w:rsidRPr="004517F6" w:rsidRDefault="00E9387C" w:rsidP="00902C7B">
            <w:pPr>
              <w:jc w:val="center"/>
              <w:rPr>
                <w:rStyle w:val="Hyperlink"/>
                <w:rFonts w:ascii="Tahoma" w:hAnsi="Tahoma"/>
                <w:sz w:val="22"/>
                <w:szCs w:val="22"/>
              </w:rPr>
            </w:pPr>
            <w:r w:rsidRPr="004517F6">
              <w:rPr>
                <w:rFonts w:ascii="Tahoma" w:hAnsi="Tahoma"/>
                <w:sz w:val="22"/>
                <w:szCs w:val="22"/>
              </w:rPr>
              <w:t xml:space="preserve">An early employment program administered by refugee resettlement agencies as an alternative to cash assistance programs.  Provides job counseling, placement, case management, and cash and living assistance.  </w:t>
            </w:r>
          </w:p>
          <w:p w14:paraId="3991D953" w14:textId="6AF88D5A" w:rsidR="00E9387C" w:rsidRPr="004517F6" w:rsidRDefault="0023140C" w:rsidP="00902C7B">
            <w:pPr>
              <w:jc w:val="center"/>
              <w:rPr>
                <w:rFonts w:ascii="Tahoma" w:hAnsi="Tahoma"/>
                <w:sz w:val="22"/>
                <w:szCs w:val="22"/>
              </w:rPr>
            </w:pPr>
            <w:hyperlink r:id="rId46" w:history="1">
              <w:r w:rsidR="005D654E" w:rsidRPr="00BE3FD5">
                <w:rPr>
                  <w:rStyle w:val="Hyperlink"/>
                  <w:rFonts w:ascii="Tahoma" w:hAnsi="Tahoma"/>
                  <w:sz w:val="22"/>
                  <w:szCs w:val="22"/>
                </w:rPr>
                <w:t>http://www.acf.hhs.gov/programs/orr/programs/matching-grants</w:t>
              </w:r>
            </w:hyperlink>
            <w:r w:rsidR="005D654E">
              <w:rPr>
                <w:rFonts w:ascii="Tahoma" w:hAnsi="Tahoma"/>
                <w:sz w:val="22"/>
                <w:szCs w:val="22"/>
              </w:rPr>
              <w:t xml:space="preserve"> </w:t>
            </w:r>
          </w:p>
        </w:tc>
      </w:tr>
      <w:tr w:rsidR="00E9387C" w:rsidRPr="004517F6" w14:paraId="5BE20F27"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7B109208" w14:textId="77777777" w:rsidR="00E9387C" w:rsidRPr="004517F6" w:rsidRDefault="00E9387C" w:rsidP="00902C7B">
            <w:pPr>
              <w:jc w:val="center"/>
              <w:rPr>
                <w:rFonts w:ascii="Tahoma" w:hAnsi="Tahoma"/>
                <w:sz w:val="22"/>
                <w:szCs w:val="22"/>
              </w:rPr>
            </w:pPr>
            <w:r w:rsidRPr="004517F6">
              <w:rPr>
                <w:rFonts w:ascii="Tahoma" w:hAnsi="Tahoma"/>
                <w:sz w:val="22"/>
                <w:szCs w:val="22"/>
              </w:rPr>
              <w:t>One-Stop Career Center System</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F24D5" w14:textId="77777777" w:rsidR="00E9387C" w:rsidRPr="004517F6" w:rsidRDefault="00E9387C" w:rsidP="00902C7B">
            <w:pPr>
              <w:jc w:val="center"/>
              <w:rPr>
                <w:sz w:val="22"/>
                <w:szCs w:val="22"/>
              </w:rPr>
            </w:pPr>
            <w:r w:rsidRPr="004517F6">
              <w:rPr>
                <w:rFonts w:ascii="Tahoma" w:hAnsi="Tahoma"/>
                <w:sz w:val="22"/>
                <w:szCs w:val="22"/>
              </w:rPr>
              <w:t>Free job search and employment centers that provide information and assistance in job placement, education, and training.</w:t>
            </w:r>
          </w:p>
          <w:p w14:paraId="50F4D6D2" w14:textId="758E7B1B" w:rsidR="00E9387C" w:rsidRPr="004517F6" w:rsidRDefault="0023140C" w:rsidP="00902C7B">
            <w:pPr>
              <w:jc w:val="center"/>
              <w:rPr>
                <w:rFonts w:ascii="Tahoma" w:hAnsi="Tahoma"/>
                <w:sz w:val="22"/>
                <w:szCs w:val="22"/>
              </w:rPr>
            </w:pPr>
            <w:hyperlink r:id="rId47" w:history="1">
              <w:r w:rsidR="006F2647" w:rsidRPr="00BE3FD5">
                <w:rPr>
                  <w:rStyle w:val="Hyperlink"/>
                  <w:rFonts w:ascii="Tahoma" w:hAnsi="Tahoma"/>
                  <w:sz w:val="22"/>
                  <w:szCs w:val="22"/>
                </w:rPr>
                <w:t>http://www.careeronestop.org</w:t>
              </w:r>
            </w:hyperlink>
            <w:r w:rsidR="006F2647">
              <w:rPr>
                <w:rFonts w:ascii="Tahoma" w:hAnsi="Tahoma"/>
                <w:sz w:val="22"/>
                <w:szCs w:val="22"/>
              </w:rPr>
              <w:t xml:space="preserve"> </w:t>
            </w:r>
          </w:p>
        </w:tc>
      </w:tr>
      <w:tr w:rsidR="00E9387C" w:rsidRPr="004517F6" w14:paraId="6ED5D0EA"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0A6C3558" w14:textId="77777777" w:rsidR="00E9387C" w:rsidRPr="004517F6" w:rsidRDefault="00E9387C" w:rsidP="00902C7B">
            <w:pPr>
              <w:jc w:val="center"/>
              <w:rPr>
                <w:rFonts w:ascii="Tahoma" w:hAnsi="Tahoma"/>
                <w:sz w:val="22"/>
                <w:szCs w:val="22"/>
              </w:rPr>
            </w:pPr>
            <w:r w:rsidRPr="004517F6">
              <w:rPr>
                <w:rFonts w:ascii="Tahoma" w:hAnsi="Tahoma"/>
                <w:sz w:val="22"/>
                <w:szCs w:val="22"/>
              </w:rPr>
              <w:t xml:space="preserve">Higher Advantage (formerly known as </w:t>
            </w:r>
            <w:proofErr w:type="spellStart"/>
            <w:r w:rsidRPr="004517F6">
              <w:rPr>
                <w:rFonts w:ascii="Tahoma" w:hAnsi="Tahoma"/>
                <w:sz w:val="22"/>
                <w:szCs w:val="22"/>
              </w:rPr>
              <w:t>RefugeeWorks</w:t>
            </w:r>
            <w:proofErr w:type="spellEnd"/>
            <w:r w:rsidRPr="004517F6">
              <w:rPr>
                <w:rFonts w:ascii="Tahoma" w:hAnsi="Tahoma"/>
                <w:sz w:val="22"/>
                <w:szCs w:val="22"/>
              </w:rPr>
              <w:t>)</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73334" w14:textId="77777777" w:rsidR="00E9387C" w:rsidRPr="004517F6" w:rsidRDefault="00E9387C" w:rsidP="00902C7B">
            <w:pPr>
              <w:jc w:val="center"/>
              <w:rPr>
                <w:rFonts w:ascii="Tahoma" w:hAnsi="Tahoma"/>
                <w:sz w:val="22"/>
                <w:szCs w:val="22"/>
              </w:rPr>
            </w:pPr>
            <w:r w:rsidRPr="004517F6">
              <w:rPr>
                <w:rFonts w:ascii="Tahoma" w:hAnsi="Tahoma"/>
                <w:sz w:val="22"/>
                <w:szCs w:val="22"/>
              </w:rPr>
              <w:t>This ORR-funded technical assistance provider on refugee employment provides resources, training materials and on-site consulting services to R&amp;P and MG resettlement sites.</w:t>
            </w:r>
          </w:p>
          <w:p w14:paraId="6A84419B" w14:textId="42446FE6" w:rsidR="00E9387C" w:rsidRPr="004517F6" w:rsidRDefault="0023140C" w:rsidP="00902C7B">
            <w:pPr>
              <w:jc w:val="center"/>
              <w:rPr>
                <w:rFonts w:ascii="Tahoma" w:hAnsi="Tahoma"/>
                <w:sz w:val="22"/>
                <w:szCs w:val="22"/>
              </w:rPr>
            </w:pPr>
            <w:hyperlink r:id="rId48" w:history="1">
              <w:r w:rsidR="006F2647" w:rsidRPr="00BE3FD5">
                <w:rPr>
                  <w:rStyle w:val="Hyperlink"/>
                  <w:rFonts w:ascii="Tahoma" w:hAnsi="Tahoma"/>
                  <w:sz w:val="22"/>
                  <w:szCs w:val="22"/>
                </w:rPr>
                <w:t>Http://www.higheradvantage.org</w:t>
              </w:r>
            </w:hyperlink>
            <w:r w:rsidR="006F2647">
              <w:rPr>
                <w:rFonts w:ascii="Tahoma" w:hAnsi="Tahoma"/>
                <w:sz w:val="22"/>
                <w:szCs w:val="22"/>
              </w:rPr>
              <w:t xml:space="preserve"> </w:t>
            </w:r>
          </w:p>
        </w:tc>
      </w:tr>
      <w:tr w:rsidR="00E9387C" w:rsidRPr="004517F6" w14:paraId="35C1C0F5" w14:textId="77777777" w:rsidTr="005D654E">
        <w:tc>
          <w:tcPr>
            <w:tcW w:w="3817" w:type="dxa"/>
            <w:tcBorders>
              <w:left w:val="single" w:sz="4" w:space="0" w:color="000000"/>
              <w:bottom w:val="single" w:sz="4" w:space="0" w:color="000000"/>
            </w:tcBorders>
            <w:shd w:val="clear" w:color="auto" w:fill="auto"/>
            <w:vAlign w:val="center"/>
          </w:tcPr>
          <w:p w14:paraId="1BBC99A5" w14:textId="77777777" w:rsidR="00E9387C" w:rsidRPr="004517F6" w:rsidRDefault="00E9387C" w:rsidP="00902C7B">
            <w:pPr>
              <w:jc w:val="center"/>
              <w:rPr>
                <w:rFonts w:ascii="Tahoma" w:hAnsi="Tahoma"/>
                <w:sz w:val="22"/>
                <w:szCs w:val="22"/>
              </w:rPr>
            </w:pPr>
            <w:r w:rsidRPr="004517F6">
              <w:rPr>
                <w:rFonts w:ascii="Tahoma" w:hAnsi="Tahoma"/>
                <w:sz w:val="22"/>
                <w:szCs w:val="22"/>
              </w:rPr>
              <w:t xml:space="preserve">Job Corps </w:t>
            </w:r>
          </w:p>
        </w:tc>
        <w:tc>
          <w:tcPr>
            <w:tcW w:w="5841" w:type="dxa"/>
            <w:gridSpan w:val="2"/>
            <w:tcBorders>
              <w:left w:val="single" w:sz="4" w:space="0" w:color="000000"/>
              <w:bottom w:val="single" w:sz="4" w:space="0" w:color="000000"/>
              <w:right w:val="single" w:sz="4" w:space="0" w:color="000000"/>
            </w:tcBorders>
            <w:shd w:val="clear" w:color="auto" w:fill="auto"/>
            <w:vAlign w:val="center"/>
          </w:tcPr>
          <w:p w14:paraId="2D5F1381" w14:textId="4F565315" w:rsidR="00E9387C" w:rsidRDefault="00E9387C" w:rsidP="00902C7B">
            <w:pPr>
              <w:jc w:val="center"/>
              <w:rPr>
                <w:rFonts w:ascii="Tahoma" w:hAnsi="Tahoma"/>
                <w:sz w:val="22"/>
                <w:szCs w:val="22"/>
              </w:rPr>
            </w:pPr>
            <w:r w:rsidRPr="004517F6">
              <w:rPr>
                <w:rFonts w:ascii="Tahoma" w:hAnsi="Tahoma"/>
                <w:sz w:val="22"/>
                <w:szCs w:val="22"/>
              </w:rPr>
              <w:t>DOL residential and job education program for youth aged 16 -24.</w:t>
            </w:r>
          </w:p>
          <w:p w14:paraId="337BF70F" w14:textId="7E8037BE" w:rsidR="00E9387C" w:rsidRPr="00711C0F" w:rsidRDefault="0023140C" w:rsidP="00711C0F">
            <w:pPr>
              <w:jc w:val="center"/>
              <w:rPr>
                <w:sz w:val="22"/>
                <w:szCs w:val="22"/>
              </w:rPr>
            </w:pPr>
            <w:hyperlink r:id="rId49" w:history="1">
              <w:r w:rsidR="00711C0F">
                <w:rPr>
                  <w:rStyle w:val="Hyperlink"/>
                  <w:rFonts w:ascii="Tahoma" w:hAnsi="Tahoma"/>
                  <w:sz w:val="22"/>
                  <w:szCs w:val="22"/>
                </w:rPr>
                <w:t>http://www.jobcorps.gov/</w:t>
              </w:r>
            </w:hyperlink>
            <w:r w:rsidR="00711C0F">
              <w:rPr>
                <w:rStyle w:val="Hyperlink"/>
                <w:rFonts w:ascii="Tahoma" w:hAnsi="Tahoma"/>
                <w:sz w:val="22"/>
                <w:szCs w:val="22"/>
              </w:rPr>
              <w:t xml:space="preserve"> </w:t>
            </w:r>
          </w:p>
        </w:tc>
      </w:tr>
      <w:tr w:rsidR="00E9387C" w:rsidRPr="004517F6" w14:paraId="56FE252F" w14:textId="77777777" w:rsidTr="005D654E">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144DEB" w14:textId="77777777" w:rsidR="00E9387C" w:rsidRPr="004517F6" w:rsidRDefault="00E9387C" w:rsidP="00902C7B">
            <w:pPr>
              <w:jc w:val="center"/>
              <w:rPr>
                <w:rFonts w:ascii="Tahoma" w:hAnsi="Tahoma" w:cs="Palatino Linotype"/>
                <w:color w:val="000000"/>
                <w:sz w:val="22"/>
                <w:szCs w:val="22"/>
              </w:rPr>
            </w:pPr>
            <w:r w:rsidRPr="004517F6">
              <w:rPr>
                <w:rFonts w:ascii="Tahoma" w:hAnsi="Tahoma"/>
                <w:b/>
                <w:color w:val="000000"/>
                <w:sz w:val="22"/>
                <w:szCs w:val="22"/>
              </w:rPr>
              <w:t>English Learning</w:t>
            </w:r>
          </w:p>
        </w:tc>
      </w:tr>
      <w:tr w:rsidR="00E9387C" w:rsidRPr="004517F6" w14:paraId="1FC81B92" w14:textId="77777777" w:rsidTr="005D654E">
        <w:tc>
          <w:tcPr>
            <w:tcW w:w="3833" w:type="dxa"/>
            <w:gridSpan w:val="2"/>
            <w:tcBorders>
              <w:left w:val="single" w:sz="4" w:space="0" w:color="000000"/>
              <w:bottom w:val="single" w:sz="4" w:space="0" w:color="000000"/>
            </w:tcBorders>
            <w:shd w:val="clear" w:color="auto" w:fill="auto"/>
            <w:vAlign w:val="center"/>
          </w:tcPr>
          <w:p w14:paraId="6EE55CBB" w14:textId="77777777" w:rsidR="00E9387C" w:rsidRPr="004517F6" w:rsidRDefault="00E9387C" w:rsidP="00902C7B">
            <w:pPr>
              <w:jc w:val="center"/>
              <w:rPr>
                <w:rFonts w:ascii="Tahoma" w:hAnsi="Tahoma" w:cs="Palatino Linotype"/>
                <w:color w:val="000000"/>
                <w:sz w:val="22"/>
                <w:szCs w:val="22"/>
              </w:rPr>
            </w:pPr>
            <w:r w:rsidRPr="004517F6">
              <w:rPr>
                <w:rFonts w:ascii="Tahoma" w:hAnsi="Tahoma" w:cs="Palatino Linotype"/>
                <w:color w:val="000000"/>
                <w:sz w:val="22"/>
                <w:szCs w:val="22"/>
              </w:rPr>
              <w:t>Spring Institute for Intercultural Learning</w:t>
            </w:r>
          </w:p>
        </w:tc>
        <w:tc>
          <w:tcPr>
            <w:tcW w:w="5825" w:type="dxa"/>
            <w:tcBorders>
              <w:left w:val="single" w:sz="4" w:space="0" w:color="000000"/>
              <w:bottom w:val="single" w:sz="4" w:space="0" w:color="000000"/>
              <w:right w:val="single" w:sz="4" w:space="0" w:color="000000"/>
            </w:tcBorders>
            <w:shd w:val="clear" w:color="auto" w:fill="auto"/>
            <w:vAlign w:val="center"/>
          </w:tcPr>
          <w:p w14:paraId="702357E9" w14:textId="77777777" w:rsidR="00E9387C" w:rsidRPr="004517F6" w:rsidRDefault="00E9387C" w:rsidP="00902C7B">
            <w:pPr>
              <w:jc w:val="center"/>
              <w:rPr>
                <w:rFonts w:ascii="Tahoma" w:hAnsi="Tahoma" w:cs="Palatino Linotype"/>
                <w:color w:val="000000"/>
                <w:sz w:val="22"/>
                <w:szCs w:val="22"/>
              </w:rPr>
            </w:pPr>
            <w:r w:rsidRPr="004517F6">
              <w:rPr>
                <w:rFonts w:ascii="Tahoma" w:hAnsi="Tahoma" w:cs="Palatino Linotype"/>
                <w:color w:val="000000"/>
                <w:sz w:val="22"/>
                <w:szCs w:val="22"/>
              </w:rPr>
              <w:t>The Spring Institute offer technical assistance services, curriculum development assistance and other resources related to English as a Second Language.</w:t>
            </w:r>
          </w:p>
          <w:p w14:paraId="16F067BA" w14:textId="6A334367" w:rsidR="00E9387C" w:rsidRPr="004517F6" w:rsidRDefault="0023140C" w:rsidP="00902C7B">
            <w:pPr>
              <w:jc w:val="center"/>
              <w:rPr>
                <w:rFonts w:ascii="Tahoma" w:hAnsi="Tahoma"/>
                <w:b/>
                <w:color w:val="000000"/>
                <w:sz w:val="22"/>
                <w:szCs w:val="22"/>
              </w:rPr>
            </w:pPr>
            <w:hyperlink r:id="rId50" w:history="1">
              <w:r w:rsidR="00711C0F">
                <w:rPr>
                  <w:rStyle w:val="Hyperlink"/>
                  <w:rFonts w:ascii="Tahoma" w:hAnsi="Tahoma" w:cs="Palatino Linotype"/>
                  <w:sz w:val="22"/>
                  <w:szCs w:val="22"/>
                </w:rPr>
                <w:t>http://www.spring-institute.org/</w:t>
              </w:r>
            </w:hyperlink>
            <w:r w:rsidR="005D654E">
              <w:rPr>
                <w:rFonts w:ascii="Tahoma" w:hAnsi="Tahoma" w:cs="Palatino Linotype"/>
                <w:color w:val="000000"/>
                <w:sz w:val="22"/>
                <w:szCs w:val="22"/>
              </w:rPr>
              <w:t xml:space="preserve">  </w:t>
            </w:r>
          </w:p>
        </w:tc>
      </w:tr>
      <w:tr w:rsidR="00E9387C" w:rsidRPr="004517F6" w14:paraId="6FBCD937" w14:textId="77777777" w:rsidTr="005D654E">
        <w:tc>
          <w:tcPr>
            <w:tcW w:w="9658" w:type="dxa"/>
            <w:gridSpan w:val="3"/>
            <w:tcBorders>
              <w:left w:val="single" w:sz="4" w:space="0" w:color="000000"/>
              <w:bottom w:val="single" w:sz="4" w:space="0" w:color="000000"/>
              <w:right w:val="single" w:sz="4" w:space="0" w:color="000000"/>
            </w:tcBorders>
            <w:shd w:val="clear" w:color="auto" w:fill="D9D9D9"/>
            <w:vAlign w:val="center"/>
          </w:tcPr>
          <w:p w14:paraId="5AD67113" w14:textId="77777777" w:rsidR="00E9387C" w:rsidRPr="004517F6" w:rsidRDefault="00E9387C" w:rsidP="00902C7B">
            <w:pPr>
              <w:jc w:val="center"/>
              <w:rPr>
                <w:rFonts w:ascii="Tahoma" w:hAnsi="Tahoma"/>
                <w:sz w:val="22"/>
                <w:szCs w:val="22"/>
              </w:rPr>
            </w:pPr>
            <w:r w:rsidRPr="004517F6">
              <w:rPr>
                <w:rFonts w:ascii="Tahoma" w:hAnsi="Tahoma"/>
                <w:b/>
                <w:color w:val="000000"/>
                <w:sz w:val="22"/>
                <w:szCs w:val="22"/>
              </w:rPr>
              <w:t>Housing</w:t>
            </w:r>
          </w:p>
        </w:tc>
      </w:tr>
      <w:tr w:rsidR="00E9387C" w:rsidRPr="004517F6" w14:paraId="1B7D280F"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3AE601BA" w14:textId="77777777" w:rsidR="00E9387C" w:rsidRPr="004517F6" w:rsidRDefault="00E9387C" w:rsidP="00902C7B">
            <w:pPr>
              <w:jc w:val="center"/>
              <w:rPr>
                <w:rFonts w:ascii="Tahoma" w:hAnsi="Tahoma"/>
                <w:sz w:val="22"/>
                <w:szCs w:val="22"/>
              </w:rPr>
            </w:pPr>
            <w:r w:rsidRPr="004517F6">
              <w:rPr>
                <w:rFonts w:ascii="Tahoma" w:hAnsi="Tahoma"/>
                <w:sz w:val="22"/>
                <w:szCs w:val="22"/>
              </w:rPr>
              <w:t>Public Housing</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D0208" w14:textId="77777777" w:rsidR="00E9387C" w:rsidRPr="004517F6" w:rsidRDefault="00E9387C" w:rsidP="00902C7B">
            <w:pPr>
              <w:jc w:val="center"/>
              <w:rPr>
                <w:sz w:val="22"/>
                <w:szCs w:val="22"/>
              </w:rPr>
            </w:pPr>
            <w:r w:rsidRPr="004517F6">
              <w:rPr>
                <w:rFonts w:ascii="Tahoma" w:hAnsi="Tahoma"/>
                <w:sz w:val="22"/>
                <w:szCs w:val="22"/>
              </w:rPr>
              <w:t>Eligibility for public housing authority assistance.</w:t>
            </w:r>
          </w:p>
          <w:p w14:paraId="4DA3AEFE" w14:textId="36906B3D" w:rsidR="00E9387C" w:rsidRPr="004517F6" w:rsidRDefault="0023140C" w:rsidP="00902C7B">
            <w:pPr>
              <w:jc w:val="center"/>
              <w:rPr>
                <w:rFonts w:ascii="Tahoma" w:hAnsi="Tahoma"/>
                <w:sz w:val="22"/>
                <w:szCs w:val="22"/>
              </w:rPr>
            </w:pPr>
            <w:hyperlink r:id="rId51" w:history="1">
              <w:r w:rsidR="006F2647" w:rsidRPr="00BE3FD5">
                <w:rPr>
                  <w:rStyle w:val="Hyperlink"/>
                  <w:rFonts w:ascii="Tahoma" w:hAnsi="Tahoma"/>
                  <w:sz w:val="22"/>
                  <w:szCs w:val="22"/>
                </w:rPr>
                <w:t>http://www.hud.gov</w:t>
              </w:r>
            </w:hyperlink>
            <w:r w:rsidR="006F2647">
              <w:rPr>
                <w:rFonts w:ascii="Tahoma" w:hAnsi="Tahoma"/>
                <w:sz w:val="22"/>
                <w:szCs w:val="22"/>
              </w:rPr>
              <w:t xml:space="preserve"> </w:t>
            </w:r>
          </w:p>
        </w:tc>
      </w:tr>
      <w:tr w:rsidR="00E9387C" w:rsidRPr="004517F6" w14:paraId="23581F62" w14:textId="77777777" w:rsidTr="005D654E">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EDB6FAD" w14:textId="77777777" w:rsidR="00E9387C" w:rsidRPr="004517F6" w:rsidRDefault="00E9387C" w:rsidP="00902C7B">
            <w:pPr>
              <w:jc w:val="center"/>
              <w:rPr>
                <w:rFonts w:ascii="Tahoma" w:hAnsi="Tahoma"/>
                <w:sz w:val="22"/>
                <w:szCs w:val="22"/>
              </w:rPr>
            </w:pPr>
            <w:r w:rsidRPr="004517F6">
              <w:rPr>
                <w:rFonts w:ascii="Tahoma" w:hAnsi="Tahoma"/>
                <w:b/>
                <w:color w:val="000000"/>
                <w:sz w:val="22"/>
                <w:szCs w:val="22"/>
              </w:rPr>
              <w:t>Misc.</w:t>
            </w:r>
          </w:p>
        </w:tc>
      </w:tr>
      <w:tr w:rsidR="00E9387C" w:rsidRPr="004517F6" w14:paraId="7357076D"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06B8BCC9" w14:textId="77777777" w:rsidR="00E9387C" w:rsidRPr="004517F6" w:rsidRDefault="00E9387C" w:rsidP="00902C7B">
            <w:pPr>
              <w:jc w:val="center"/>
              <w:rPr>
                <w:rFonts w:ascii="Tahoma" w:hAnsi="Tahoma"/>
                <w:color w:val="000000"/>
                <w:sz w:val="22"/>
                <w:szCs w:val="22"/>
              </w:rPr>
            </w:pPr>
            <w:r w:rsidRPr="004517F6">
              <w:rPr>
                <w:rFonts w:ascii="Tahoma" w:hAnsi="Tahoma"/>
                <w:sz w:val="22"/>
                <w:szCs w:val="22"/>
              </w:rPr>
              <w:t>State – specific Programs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F17C0" w14:textId="77777777" w:rsidR="00E9387C" w:rsidRPr="004517F6" w:rsidRDefault="00E9387C" w:rsidP="00902C7B">
            <w:pPr>
              <w:jc w:val="center"/>
              <w:rPr>
                <w:rStyle w:val="Hyperlink"/>
                <w:rFonts w:ascii="Tahoma" w:hAnsi="Tahoma"/>
                <w:sz w:val="22"/>
                <w:szCs w:val="22"/>
              </w:rPr>
            </w:pPr>
            <w:r w:rsidRPr="004517F6">
              <w:rPr>
                <w:rFonts w:ascii="Tahoma" w:hAnsi="Tahoma"/>
                <w:color w:val="000000"/>
                <w:sz w:val="22"/>
                <w:szCs w:val="22"/>
              </w:rPr>
              <w:t>Individual states may offer additional programs.  Contact your state refugee coordinator for information.</w:t>
            </w:r>
          </w:p>
          <w:p w14:paraId="41AF0B73" w14:textId="35BE9796" w:rsidR="00E9387C" w:rsidRPr="004517F6" w:rsidRDefault="0023140C" w:rsidP="00902C7B">
            <w:pPr>
              <w:jc w:val="center"/>
              <w:rPr>
                <w:rFonts w:ascii="Tahoma" w:hAnsi="Tahoma"/>
                <w:sz w:val="22"/>
                <w:szCs w:val="22"/>
              </w:rPr>
            </w:pPr>
            <w:hyperlink r:id="rId52" w:history="1">
              <w:r w:rsidR="006F2647" w:rsidRPr="00BE3FD5">
                <w:rPr>
                  <w:rStyle w:val="Hyperlink"/>
                  <w:rFonts w:ascii="Tahoma" w:hAnsi="Tahoma"/>
                  <w:sz w:val="22"/>
                  <w:szCs w:val="22"/>
                </w:rPr>
                <w:t>http://www.acf.hhs.gov/programs/orr/resource/orr-funded-programs-key-contacts</w:t>
              </w:r>
            </w:hyperlink>
            <w:r w:rsidR="006F2647">
              <w:t xml:space="preserve"> </w:t>
            </w:r>
          </w:p>
        </w:tc>
      </w:tr>
      <w:tr w:rsidR="00E9387C" w:rsidRPr="004517F6" w14:paraId="54735866"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6CC4D9D4" w14:textId="77777777" w:rsidR="00E9387C" w:rsidRPr="004517F6" w:rsidRDefault="00E9387C" w:rsidP="00902C7B">
            <w:pPr>
              <w:jc w:val="center"/>
              <w:rPr>
                <w:rFonts w:ascii="Tahoma" w:hAnsi="Tahoma"/>
                <w:sz w:val="22"/>
                <w:szCs w:val="22"/>
              </w:rPr>
            </w:pPr>
            <w:r w:rsidRPr="004517F6">
              <w:rPr>
                <w:rFonts w:ascii="Tahoma" w:hAnsi="Tahoma"/>
                <w:sz w:val="22"/>
                <w:szCs w:val="22"/>
              </w:rPr>
              <w:lastRenderedPageBreak/>
              <w:t>Victim Compensation Funds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59652" w14:textId="77777777" w:rsidR="00E9387C" w:rsidRPr="004517F6" w:rsidRDefault="00E9387C" w:rsidP="00902C7B">
            <w:pPr>
              <w:jc w:val="center"/>
              <w:rPr>
                <w:sz w:val="22"/>
                <w:szCs w:val="22"/>
              </w:rPr>
            </w:pPr>
            <w:r w:rsidRPr="004517F6">
              <w:rPr>
                <w:rFonts w:ascii="Tahoma" w:hAnsi="Tahoma"/>
                <w:sz w:val="22"/>
                <w:szCs w:val="22"/>
              </w:rPr>
              <w:t>Victims of eligible crimes can apply for compensation through the state.</w:t>
            </w:r>
          </w:p>
          <w:p w14:paraId="40C4AED1" w14:textId="77777777" w:rsidR="00E9387C" w:rsidRPr="004517F6" w:rsidRDefault="0023140C" w:rsidP="00902C7B">
            <w:pPr>
              <w:jc w:val="center"/>
              <w:rPr>
                <w:rFonts w:ascii="Tahoma" w:hAnsi="Tahoma"/>
                <w:sz w:val="22"/>
                <w:szCs w:val="22"/>
              </w:rPr>
            </w:pPr>
            <w:hyperlink r:id="rId53" w:history="1">
              <w:r w:rsidR="00E9387C" w:rsidRPr="004517F6">
                <w:rPr>
                  <w:rStyle w:val="Hyperlink"/>
                  <w:rFonts w:ascii="Tahoma" w:hAnsi="Tahoma"/>
                  <w:sz w:val="22"/>
                  <w:szCs w:val="22"/>
                </w:rPr>
                <w:t>http://www.nacvcb.org</w:t>
              </w:r>
            </w:hyperlink>
            <w:r w:rsidR="00E9387C" w:rsidRPr="004517F6">
              <w:rPr>
                <w:rFonts w:ascii="Tahoma" w:hAnsi="Tahoma"/>
                <w:sz w:val="22"/>
                <w:szCs w:val="22"/>
              </w:rPr>
              <w:t xml:space="preserve"> </w:t>
            </w:r>
          </w:p>
        </w:tc>
      </w:tr>
      <w:tr w:rsidR="00E9387C" w:rsidRPr="004517F6" w14:paraId="3CD3D297"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68131E0A" w14:textId="44FE9C1B" w:rsidR="00E9387C" w:rsidRPr="004517F6" w:rsidRDefault="005E24FA" w:rsidP="00902C7B">
            <w:pPr>
              <w:jc w:val="center"/>
              <w:rPr>
                <w:rFonts w:ascii="Tahoma" w:hAnsi="Tahoma"/>
                <w:sz w:val="22"/>
                <w:szCs w:val="22"/>
              </w:rPr>
            </w:pPr>
            <w:r>
              <w:rPr>
                <w:rFonts w:ascii="Tahoma" w:hAnsi="Tahoma"/>
                <w:sz w:val="22"/>
                <w:szCs w:val="22"/>
              </w:rPr>
              <w:t>Supplemental Nutrition Assistance Program (SNAP)</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744F6F" w14:textId="77777777" w:rsidR="00E9387C" w:rsidRPr="004517F6" w:rsidRDefault="00E9387C" w:rsidP="00902C7B">
            <w:pPr>
              <w:jc w:val="center"/>
              <w:rPr>
                <w:sz w:val="22"/>
                <w:szCs w:val="22"/>
              </w:rPr>
            </w:pPr>
            <w:r w:rsidRPr="004517F6">
              <w:rPr>
                <w:rFonts w:ascii="Tahoma" w:hAnsi="Tahoma"/>
                <w:sz w:val="22"/>
                <w:szCs w:val="22"/>
              </w:rPr>
              <w:t>Allow low income people to buy food necessary for good health.</w:t>
            </w:r>
          </w:p>
          <w:p w14:paraId="49181B15" w14:textId="38D6DE5D" w:rsidR="00E9387C" w:rsidRPr="004517F6" w:rsidRDefault="0023140C" w:rsidP="00902C7B">
            <w:pPr>
              <w:jc w:val="center"/>
              <w:rPr>
                <w:rFonts w:ascii="Tahoma" w:hAnsi="Tahoma"/>
                <w:color w:val="000000"/>
                <w:sz w:val="22"/>
                <w:szCs w:val="22"/>
              </w:rPr>
            </w:pPr>
            <w:hyperlink r:id="rId54" w:history="1">
              <w:r w:rsidR="005E24FA" w:rsidRPr="0089741A">
                <w:rPr>
                  <w:rStyle w:val="Hyperlink"/>
                  <w:rFonts w:ascii="Tahoma" w:hAnsi="Tahoma"/>
                  <w:sz w:val="22"/>
                  <w:szCs w:val="22"/>
                </w:rPr>
                <w:t>http://www.fns.usda.gov/snap/supplemental-nutrition-assistance-program-snap</w:t>
              </w:r>
            </w:hyperlink>
            <w:r w:rsidR="005E24FA">
              <w:rPr>
                <w:rFonts w:ascii="Tahoma" w:hAnsi="Tahoma"/>
                <w:color w:val="000000"/>
                <w:sz w:val="22"/>
                <w:szCs w:val="22"/>
              </w:rPr>
              <w:t xml:space="preserve"> </w:t>
            </w:r>
          </w:p>
        </w:tc>
      </w:tr>
      <w:tr w:rsidR="00E9387C" w:rsidRPr="004517F6" w14:paraId="38E06BF6"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2542BC28" w14:textId="77777777" w:rsidR="00E9387C" w:rsidRPr="004517F6" w:rsidRDefault="00E9387C" w:rsidP="00902C7B">
            <w:pPr>
              <w:jc w:val="center"/>
              <w:rPr>
                <w:rFonts w:ascii="Tahoma" w:hAnsi="Tahoma"/>
                <w:color w:val="000000"/>
                <w:sz w:val="22"/>
                <w:szCs w:val="22"/>
              </w:rPr>
            </w:pPr>
            <w:r w:rsidRPr="004517F6">
              <w:rPr>
                <w:rFonts w:ascii="Tahoma" w:hAnsi="Tahoma"/>
                <w:color w:val="000000"/>
                <w:sz w:val="22"/>
                <w:szCs w:val="22"/>
              </w:rPr>
              <w:t>Torture Survivor Program</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90115" w14:textId="77777777" w:rsidR="00E9387C" w:rsidRPr="004517F6" w:rsidRDefault="00E9387C" w:rsidP="00902C7B">
            <w:pPr>
              <w:jc w:val="center"/>
              <w:rPr>
                <w:sz w:val="22"/>
                <w:szCs w:val="22"/>
              </w:rPr>
            </w:pPr>
            <w:r w:rsidRPr="004517F6">
              <w:rPr>
                <w:rFonts w:ascii="Tahoma" w:hAnsi="Tahoma"/>
                <w:color w:val="000000"/>
                <w:sz w:val="22"/>
                <w:szCs w:val="22"/>
              </w:rPr>
              <w:t>HHS-funded social, legal, health and psychological services for victims of torture as defined by the Torture Victim’s Relief Act of 1988.</w:t>
            </w:r>
          </w:p>
          <w:p w14:paraId="01EB3F1A" w14:textId="53B6BFD9" w:rsidR="00E9387C" w:rsidRPr="00AF3D4D" w:rsidRDefault="0023140C" w:rsidP="00902C7B">
            <w:pPr>
              <w:jc w:val="center"/>
              <w:rPr>
                <w:rFonts w:ascii="Tahoma" w:hAnsi="Tahoma" w:cs="Tahoma"/>
                <w:color w:val="000000"/>
                <w:sz w:val="22"/>
                <w:szCs w:val="22"/>
              </w:rPr>
            </w:pPr>
            <w:hyperlink r:id="rId55" w:history="1">
              <w:r w:rsidR="00AF3D4D" w:rsidRPr="00AF3D4D">
                <w:rPr>
                  <w:rStyle w:val="Hyperlink"/>
                  <w:rFonts w:ascii="Tahoma" w:hAnsi="Tahoma" w:cs="Tahoma"/>
                  <w:sz w:val="22"/>
                  <w:szCs w:val="22"/>
                </w:rPr>
                <w:t>https://www.acf.hhs.gov/orr/programs/survivors-of-torture</w:t>
              </w:r>
            </w:hyperlink>
            <w:r w:rsidR="00AF3D4D" w:rsidRPr="00AF3D4D">
              <w:rPr>
                <w:rFonts w:ascii="Tahoma" w:hAnsi="Tahoma" w:cs="Tahoma"/>
                <w:sz w:val="22"/>
                <w:szCs w:val="22"/>
              </w:rPr>
              <w:t xml:space="preserve"> </w:t>
            </w:r>
          </w:p>
        </w:tc>
      </w:tr>
      <w:tr w:rsidR="00E9387C" w:rsidRPr="004517F6" w14:paraId="2F933935" w14:textId="77777777" w:rsidTr="005D654E">
        <w:tc>
          <w:tcPr>
            <w:tcW w:w="3817" w:type="dxa"/>
            <w:tcBorders>
              <w:top w:val="single" w:sz="4" w:space="0" w:color="000000"/>
              <w:left w:val="single" w:sz="4" w:space="0" w:color="000000"/>
              <w:bottom w:val="single" w:sz="4" w:space="0" w:color="000000"/>
            </w:tcBorders>
            <w:shd w:val="clear" w:color="auto" w:fill="auto"/>
            <w:vAlign w:val="center"/>
          </w:tcPr>
          <w:p w14:paraId="149A99F5" w14:textId="77777777" w:rsidR="00E9387C" w:rsidRPr="004517F6" w:rsidRDefault="00E9387C" w:rsidP="00902C7B">
            <w:pPr>
              <w:jc w:val="center"/>
              <w:rPr>
                <w:rFonts w:ascii="Tahoma" w:hAnsi="Tahoma"/>
                <w:color w:val="000000"/>
                <w:sz w:val="22"/>
                <w:szCs w:val="22"/>
              </w:rPr>
            </w:pPr>
            <w:r w:rsidRPr="004517F6">
              <w:rPr>
                <w:rFonts w:ascii="Tahoma" w:hAnsi="Tahoma"/>
                <w:color w:val="000000"/>
                <w:sz w:val="22"/>
                <w:szCs w:val="22"/>
              </w:rPr>
              <w:t>Welcome Guide to the United States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11177" w14:textId="77777777" w:rsidR="00E9387C" w:rsidRPr="004517F6" w:rsidRDefault="00E9387C" w:rsidP="00902C7B">
            <w:pPr>
              <w:jc w:val="center"/>
              <w:rPr>
                <w:rFonts w:ascii="Tahoma" w:hAnsi="Tahoma"/>
                <w:color w:val="000000"/>
                <w:sz w:val="22"/>
                <w:szCs w:val="22"/>
              </w:rPr>
            </w:pPr>
            <w:r w:rsidRPr="004517F6">
              <w:rPr>
                <w:rFonts w:ascii="Tahoma" w:hAnsi="Tahoma"/>
                <w:color w:val="000000"/>
                <w:sz w:val="22"/>
                <w:szCs w:val="22"/>
              </w:rPr>
              <w:t>Funded by the federal government, this is a one stop shop for those new to the US</w:t>
            </w:r>
          </w:p>
          <w:p w14:paraId="4BD7C451" w14:textId="7DD54A97" w:rsidR="00E9387C" w:rsidRPr="00AF3D4D" w:rsidRDefault="0023140C" w:rsidP="00902C7B">
            <w:pPr>
              <w:jc w:val="center"/>
              <w:rPr>
                <w:rFonts w:ascii="Tahoma" w:hAnsi="Tahoma" w:cs="Tahoma"/>
                <w:sz w:val="22"/>
                <w:szCs w:val="22"/>
              </w:rPr>
            </w:pPr>
            <w:hyperlink r:id="rId56" w:history="1">
              <w:r w:rsidR="00AF3D4D" w:rsidRPr="00AF3D4D">
                <w:rPr>
                  <w:rStyle w:val="Hyperlink"/>
                  <w:rFonts w:ascii="Tahoma" w:hAnsi="Tahoma" w:cs="Tahoma"/>
                  <w:sz w:val="22"/>
                  <w:szCs w:val="22"/>
                </w:rPr>
                <w:t>https://www.uscis.gov/tools/settling-us/welcome-united-states</w:t>
              </w:r>
            </w:hyperlink>
            <w:r w:rsidR="00AF3D4D" w:rsidRPr="00AF3D4D">
              <w:rPr>
                <w:rFonts w:ascii="Tahoma" w:hAnsi="Tahoma" w:cs="Tahoma"/>
                <w:sz w:val="22"/>
                <w:szCs w:val="22"/>
              </w:rPr>
              <w:t xml:space="preserve"> </w:t>
            </w:r>
          </w:p>
        </w:tc>
      </w:tr>
    </w:tbl>
    <w:p w14:paraId="3E0681AB" w14:textId="77777777" w:rsidR="00503B0C" w:rsidRPr="00C02C26" w:rsidRDefault="00503B0C" w:rsidP="008669B2">
      <w:pPr>
        <w:suppressAutoHyphens w:val="0"/>
        <w:spacing w:after="160" w:line="259" w:lineRule="auto"/>
      </w:pPr>
    </w:p>
    <w:sectPr w:rsidR="00503B0C" w:rsidRPr="00C02C26" w:rsidSect="00C02C26">
      <w:headerReference w:type="default" r:id="rId57"/>
      <w:footerReference w:type="defaul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3D13" w14:textId="77777777" w:rsidR="00F92AB6" w:rsidRDefault="00F92AB6" w:rsidP="00C02C26">
      <w:r>
        <w:separator/>
      </w:r>
    </w:p>
  </w:endnote>
  <w:endnote w:type="continuationSeparator" w:id="0">
    <w:p w14:paraId="4C249159" w14:textId="77777777" w:rsidR="00F92AB6" w:rsidRDefault="00F92AB6" w:rsidP="00C0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E164" w14:textId="77777777" w:rsidR="00902C7B" w:rsidRDefault="00902C7B" w:rsidP="00C02C26">
    <w:pPr>
      <w:pStyle w:val="Header"/>
    </w:pPr>
  </w:p>
  <w:p w14:paraId="39CE86CE" w14:textId="77777777" w:rsidR="00902C7B" w:rsidRDefault="00902C7B" w:rsidP="00C02C26">
    <w:pPr>
      <w:pStyle w:val="Footer"/>
      <w:jc w:val="center"/>
    </w:pPr>
  </w:p>
  <w:p w14:paraId="43165FA2" w14:textId="77777777" w:rsidR="00902C7B" w:rsidRDefault="0090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01FD" w14:textId="77E86D37" w:rsidR="00902C7B" w:rsidRDefault="00902C7B" w:rsidP="00C506F6">
    <w:pPr>
      <w:pStyle w:val="Footer"/>
      <w:jc w:val="center"/>
      <w:rPr>
        <w:i/>
        <w:sz w:val="20"/>
      </w:rPr>
    </w:pPr>
    <w:r w:rsidRPr="0064277D">
      <w:rPr>
        <w:sz w:val="20"/>
        <w:szCs w:val="20"/>
      </w:rPr>
      <w:t>©</w:t>
    </w:r>
    <w:r>
      <w:rPr>
        <w:sz w:val="20"/>
        <w:szCs w:val="20"/>
      </w:rPr>
      <w:t xml:space="preserve"> </w:t>
    </w:r>
    <w:r w:rsidRPr="0064277D">
      <w:rPr>
        <w:sz w:val="20"/>
        <w:szCs w:val="20"/>
      </w:rPr>
      <w:t>This Program Operations Manual was written by the United States Conference of Catholic Bishops in 20</w:t>
    </w:r>
    <w:r w:rsidR="00711C0F">
      <w:rPr>
        <w:sz w:val="20"/>
        <w:szCs w:val="20"/>
      </w:rPr>
      <w:t>20</w:t>
    </w:r>
    <w:r w:rsidRPr="0064277D">
      <w:rPr>
        <w:sz w:val="20"/>
        <w:szCs w:val="20"/>
      </w:rPr>
      <w:t>.</w:t>
    </w:r>
    <w:r>
      <w:rPr>
        <w:sz w:val="20"/>
        <w:szCs w:val="20"/>
      </w:rPr>
      <w:t xml:space="preserve"> </w:t>
    </w:r>
    <w:r w:rsidRPr="0064277D">
      <w:rPr>
        <w:i/>
        <w:sz w:val="20"/>
      </w:rPr>
      <w:t>With support of the United States Department of State</w:t>
    </w:r>
  </w:p>
  <w:p w14:paraId="2C65F1EC" w14:textId="77777777" w:rsidR="00902C7B" w:rsidRDefault="00902C7B" w:rsidP="00C506F6">
    <w:pPr>
      <w:pStyle w:val="Footer"/>
    </w:pPr>
    <w:r>
      <w:t xml:space="preserve">  </w:t>
    </w:r>
    <w:r>
      <w:tab/>
      <w:t xml:space="preserve"> </w:t>
    </w:r>
    <w:r>
      <w:rPr>
        <w:noProof/>
        <w:sz w:val="20"/>
        <w:szCs w:val="20"/>
        <w:lang w:eastAsia="en-US"/>
      </w:rPr>
      <w:drawing>
        <wp:inline distT="0" distB="0" distL="0" distR="0" wp14:anchorId="6EB2109E" wp14:editId="40347DD3">
          <wp:extent cx="2286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C68D" w14:textId="77777777" w:rsidR="00F92AB6" w:rsidRDefault="00F92AB6" w:rsidP="00C02C26">
      <w:r>
        <w:separator/>
      </w:r>
    </w:p>
  </w:footnote>
  <w:footnote w:type="continuationSeparator" w:id="0">
    <w:p w14:paraId="18586556" w14:textId="77777777" w:rsidR="00F92AB6" w:rsidRDefault="00F92AB6" w:rsidP="00C0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763143"/>
      <w:docPartObj>
        <w:docPartGallery w:val="Page Numbers (Top of Page)"/>
        <w:docPartUnique/>
      </w:docPartObj>
    </w:sdtPr>
    <w:sdtEndPr>
      <w:rPr>
        <w:noProof/>
      </w:rPr>
    </w:sdtEndPr>
    <w:sdtContent>
      <w:p w14:paraId="126CE726" w14:textId="20C893EA" w:rsidR="00902C7B" w:rsidRDefault="00902C7B" w:rsidP="00F54EA6">
        <w:pPr>
          <w:pStyle w:val="Header"/>
          <w:rPr>
            <w:rFonts w:ascii="Tahoma" w:hAnsi="Tahoma" w:cs="Tahoma"/>
            <w:sz w:val="18"/>
            <w:szCs w:val="18"/>
          </w:rPr>
        </w:pPr>
        <w:r w:rsidRPr="00F54EA6">
          <w:rPr>
            <w:rFonts w:ascii="Tahoma" w:hAnsi="Tahoma" w:cs="Tahoma"/>
            <w:sz w:val="18"/>
            <w:szCs w:val="18"/>
          </w:rPr>
          <w:t xml:space="preserve">USCCB/MRS </w:t>
        </w:r>
        <w:r w:rsidR="004A1ABA">
          <w:rPr>
            <w:rFonts w:ascii="Tahoma" w:hAnsi="Tahoma" w:cs="Tahoma"/>
            <w:sz w:val="18"/>
            <w:szCs w:val="18"/>
          </w:rPr>
          <w:t>Afghan Placement and Assistance Program-Community Partners</w:t>
        </w:r>
      </w:p>
      <w:p w14:paraId="76EC451D" w14:textId="026EF3E7" w:rsidR="00902C7B" w:rsidRDefault="00902C7B" w:rsidP="00F54EA6">
        <w:pPr>
          <w:pStyle w:val="Header"/>
          <w:jc w:val="center"/>
          <w:rPr>
            <w:rFonts w:ascii="Tahoma" w:hAnsi="Tahoma" w:cs="Tahoma"/>
            <w:sz w:val="18"/>
            <w:szCs w:val="18"/>
          </w:rPr>
        </w:pPr>
        <w:r w:rsidRPr="00F54EA6">
          <w:rPr>
            <w:rFonts w:ascii="Tahoma" w:hAnsi="Tahoma" w:cs="Tahoma"/>
            <w:sz w:val="18"/>
            <w:szCs w:val="18"/>
          </w:rPr>
          <w:fldChar w:fldCharType="begin"/>
        </w:r>
        <w:r w:rsidRPr="00F54EA6">
          <w:rPr>
            <w:rFonts w:ascii="Tahoma" w:hAnsi="Tahoma" w:cs="Tahoma"/>
            <w:sz w:val="18"/>
            <w:szCs w:val="18"/>
          </w:rPr>
          <w:instrText xml:space="preserve"> PAGE   \* MERGEFORMAT </w:instrText>
        </w:r>
        <w:r w:rsidRPr="00F54EA6">
          <w:rPr>
            <w:rFonts w:ascii="Tahoma" w:hAnsi="Tahoma" w:cs="Tahoma"/>
            <w:sz w:val="18"/>
            <w:szCs w:val="18"/>
          </w:rPr>
          <w:fldChar w:fldCharType="separate"/>
        </w:r>
        <w:r>
          <w:rPr>
            <w:rFonts w:ascii="Tahoma" w:hAnsi="Tahoma" w:cs="Tahoma"/>
            <w:noProof/>
            <w:sz w:val="18"/>
            <w:szCs w:val="18"/>
          </w:rPr>
          <w:t>13</w:t>
        </w:r>
        <w:r w:rsidRPr="00F54EA6">
          <w:rPr>
            <w:rFonts w:ascii="Tahoma" w:hAnsi="Tahoma" w:cs="Tahoma"/>
            <w:noProof/>
            <w:sz w:val="18"/>
            <w:szCs w:val="18"/>
          </w:rPr>
          <w:fldChar w:fldCharType="end"/>
        </w:r>
      </w:p>
      <w:p w14:paraId="61245F19" w14:textId="77777777" w:rsidR="00902C7B" w:rsidRPr="00F54EA6" w:rsidRDefault="00902C7B" w:rsidP="00F54EA6">
        <w:pPr>
          <w:pStyle w:val="Header"/>
          <w:rPr>
            <w:rFonts w:ascii="Tahoma" w:hAnsi="Tahoma" w:cs="Tahoma"/>
            <w:i/>
            <w:sz w:val="18"/>
            <w:szCs w:val="18"/>
          </w:rPr>
        </w:pPr>
        <w:r>
          <w:rPr>
            <w:rFonts w:ascii="Tahoma" w:hAnsi="Tahoma" w:cs="Tahoma"/>
            <w:i/>
            <w:sz w:val="18"/>
            <w:szCs w:val="18"/>
          </w:rPr>
          <w:t>Program Operations Manual</w:t>
        </w:r>
        <w:r>
          <w:t xml:space="preserve"> </w:t>
        </w:r>
      </w:p>
    </w:sdtContent>
  </w:sdt>
  <w:p w14:paraId="4B611BC5" w14:textId="77777777" w:rsidR="00902C7B" w:rsidRDefault="0090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26"/>
    <w:rsid w:val="00034D84"/>
    <w:rsid w:val="000878C1"/>
    <w:rsid w:val="000D1EFD"/>
    <w:rsid w:val="000F1C3B"/>
    <w:rsid w:val="00115FC2"/>
    <w:rsid w:val="001A090C"/>
    <w:rsid w:val="001B6689"/>
    <w:rsid w:val="001D28A0"/>
    <w:rsid w:val="001D2D3B"/>
    <w:rsid w:val="0024355A"/>
    <w:rsid w:val="0024785F"/>
    <w:rsid w:val="002737F5"/>
    <w:rsid w:val="00282C07"/>
    <w:rsid w:val="002A471C"/>
    <w:rsid w:val="002A7A18"/>
    <w:rsid w:val="002C4E56"/>
    <w:rsid w:val="002D2B3B"/>
    <w:rsid w:val="002E3738"/>
    <w:rsid w:val="002F40CB"/>
    <w:rsid w:val="0033461F"/>
    <w:rsid w:val="0034038D"/>
    <w:rsid w:val="00341C51"/>
    <w:rsid w:val="0034740F"/>
    <w:rsid w:val="003537A7"/>
    <w:rsid w:val="00356C82"/>
    <w:rsid w:val="003926B0"/>
    <w:rsid w:val="00394817"/>
    <w:rsid w:val="003D0B90"/>
    <w:rsid w:val="003E22C3"/>
    <w:rsid w:val="003E4F81"/>
    <w:rsid w:val="004161C2"/>
    <w:rsid w:val="00460721"/>
    <w:rsid w:val="004673A5"/>
    <w:rsid w:val="00490E5B"/>
    <w:rsid w:val="0049561A"/>
    <w:rsid w:val="004A1ABA"/>
    <w:rsid w:val="004A4D16"/>
    <w:rsid w:val="004B66F6"/>
    <w:rsid w:val="004C1687"/>
    <w:rsid w:val="004C4BD3"/>
    <w:rsid w:val="004C69A3"/>
    <w:rsid w:val="004F3F88"/>
    <w:rsid w:val="00503B0C"/>
    <w:rsid w:val="005118C3"/>
    <w:rsid w:val="00524628"/>
    <w:rsid w:val="00541A6B"/>
    <w:rsid w:val="005421D8"/>
    <w:rsid w:val="00561F95"/>
    <w:rsid w:val="00574A7F"/>
    <w:rsid w:val="00593B7D"/>
    <w:rsid w:val="005D654E"/>
    <w:rsid w:val="005E24FA"/>
    <w:rsid w:val="005F3D16"/>
    <w:rsid w:val="006164BD"/>
    <w:rsid w:val="006237E2"/>
    <w:rsid w:val="006350A3"/>
    <w:rsid w:val="006351A0"/>
    <w:rsid w:val="00653CBE"/>
    <w:rsid w:val="006F2647"/>
    <w:rsid w:val="006F4490"/>
    <w:rsid w:val="00702597"/>
    <w:rsid w:val="00711C0F"/>
    <w:rsid w:val="007248A8"/>
    <w:rsid w:val="00735C83"/>
    <w:rsid w:val="007553FF"/>
    <w:rsid w:val="00756526"/>
    <w:rsid w:val="00764614"/>
    <w:rsid w:val="00767E27"/>
    <w:rsid w:val="00787F39"/>
    <w:rsid w:val="00790271"/>
    <w:rsid w:val="0079629C"/>
    <w:rsid w:val="007A0B39"/>
    <w:rsid w:val="007A2858"/>
    <w:rsid w:val="007B5155"/>
    <w:rsid w:val="007F065D"/>
    <w:rsid w:val="007F1057"/>
    <w:rsid w:val="007F42B5"/>
    <w:rsid w:val="00816914"/>
    <w:rsid w:val="00842043"/>
    <w:rsid w:val="008427A1"/>
    <w:rsid w:val="008669B2"/>
    <w:rsid w:val="00885B19"/>
    <w:rsid w:val="00897B53"/>
    <w:rsid w:val="008C4436"/>
    <w:rsid w:val="008E024A"/>
    <w:rsid w:val="008F001F"/>
    <w:rsid w:val="008F770C"/>
    <w:rsid w:val="0090019A"/>
    <w:rsid w:val="00901EA1"/>
    <w:rsid w:val="00902C7B"/>
    <w:rsid w:val="0090345F"/>
    <w:rsid w:val="00932A1D"/>
    <w:rsid w:val="00977A45"/>
    <w:rsid w:val="00995747"/>
    <w:rsid w:val="009C6FE5"/>
    <w:rsid w:val="009E2F90"/>
    <w:rsid w:val="009F6B21"/>
    <w:rsid w:val="00A152E8"/>
    <w:rsid w:val="00A178B4"/>
    <w:rsid w:val="00A17D2B"/>
    <w:rsid w:val="00A24DC6"/>
    <w:rsid w:val="00A348BE"/>
    <w:rsid w:val="00A41AED"/>
    <w:rsid w:val="00A44FA6"/>
    <w:rsid w:val="00A54049"/>
    <w:rsid w:val="00A616CC"/>
    <w:rsid w:val="00A62BBD"/>
    <w:rsid w:val="00A919ED"/>
    <w:rsid w:val="00AC40CC"/>
    <w:rsid w:val="00AD593B"/>
    <w:rsid w:val="00AE2D6A"/>
    <w:rsid w:val="00AF3D4D"/>
    <w:rsid w:val="00B12677"/>
    <w:rsid w:val="00B249D2"/>
    <w:rsid w:val="00B360E1"/>
    <w:rsid w:val="00B76CDC"/>
    <w:rsid w:val="00BB6287"/>
    <w:rsid w:val="00BC4F83"/>
    <w:rsid w:val="00BD014D"/>
    <w:rsid w:val="00BF660A"/>
    <w:rsid w:val="00C02C26"/>
    <w:rsid w:val="00C3354A"/>
    <w:rsid w:val="00C34C6F"/>
    <w:rsid w:val="00C421A1"/>
    <w:rsid w:val="00C4795E"/>
    <w:rsid w:val="00C506F6"/>
    <w:rsid w:val="00C55FA1"/>
    <w:rsid w:val="00C7290C"/>
    <w:rsid w:val="00C826C8"/>
    <w:rsid w:val="00C84F34"/>
    <w:rsid w:val="00CA10B5"/>
    <w:rsid w:val="00CC522D"/>
    <w:rsid w:val="00CD2EB2"/>
    <w:rsid w:val="00CD7276"/>
    <w:rsid w:val="00CD7B4F"/>
    <w:rsid w:val="00CF20BF"/>
    <w:rsid w:val="00D07318"/>
    <w:rsid w:val="00D121BC"/>
    <w:rsid w:val="00D26AAE"/>
    <w:rsid w:val="00D40E79"/>
    <w:rsid w:val="00D4580D"/>
    <w:rsid w:val="00D56EBA"/>
    <w:rsid w:val="00D90617"/>
    <w:rsid w:val="00DD237C"/>
    <w:rsid w:val="00DE446A"/>
    <w:rsid w:val="00DF67D9"/>
    <w:rsid w:val="00E17C2F"/>
    <w:rsid w:val="00E2197D"/>
    <w:rsid w:val="00E21F28"/>
    <w:rsid w:val="00E35303"/>
    <w:rsid w:val="00E41DAE"/>
    <w:rsid w:val="00E46D89"/>
    <w:rsid w:val="00E6607B"/>
    <w:rsid w:val="00E70437"/>
    <w:rsid w:val="00E81680"/>
    <w:rsid w:val="00E9387C"/>
    <w:rsid w:val="00EB1633"/>
    <w:rsid w:val="00EF0563"/>
    <w:rsid w:val="00EF0B74"/>
    <w:rsid w:val="00F04512"/>
    <w:rsid w:val="00F25DD9"/>
    <w:rsid w:val="00F54EA6"/>
    <w:rsid w:val="00F92AB6"/>
    <w:rsid w:val="00F96A9A"/>
    <w:rsid w:val="00FB4690"/>
    <w:rsid w:val="00FD34C0"/>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F4689"/>
  <w15:chartTrackingRefBased/>
  <w15:docId w15:val="{6FE9E377-1BCA-45ED-9C47-C6B0AA57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26"/>
    <w:pPr>
      <w:suppressAutoHyphens/>
      <w:spacing w:after="0" w:line="240" w:lineRule="auto"/>
    </w:pPr>
    <w:rPr>
      <w:rFonts w:eastAsia="Times New Roman" w:cs="Times New Roman"/>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26"/>
    <w:pPr>
      <w:tabs>
        <w:tab w:val="center" w:pos="4680"/>
        <w:tab w:val="right" w:pos="9360"/>
      </w:tabs>
    </w:pPr>
  </w:style>
  <w:style w:type="character" w:customStyle="1" w:styleId="HeaderChar">
    <w:name w:val="Header Char"/>
    <w:basedOn w:val="DefaultParagraphFont"/>
    <w:link w:val="Header"/>
    <w:uiPriority w:val="99"/>
    <w:rsid w:val="00C02C26"/>
    <w:rPr>
      <w:rFonts w:eastAsia="Times New Roman" w:cs="Times New Roman"/>
      <w:szCs w:val="24"/>
      <w:lang w:eastAsia="ar-SA"/>
    </w:rPr>
  </w:style>
  <w:style w:type="paragraph" w:styleId="Footer">
    <w:name w:val="footer"/>
    <w:basedOn w:val="Normal"/>
    <w:link w:val="FooterChar"/>
    <w:uiPriority w:val="99"/>
    <w:unhideWhenUsed/>
    <w:rsid w:val="00C02C26"/>
    <w:pPr>
      <w:tabs>
        <w:tab w:val="center" w:pos="4680"/>
        <w:tab w:val="right" w:pos="9360"/>
      </w:tabs>
    </w:pPr>
  </w:style>
  <w:style w:type="character" w:customStyle="1" w:styleId="FooterChar">
    <w:name w:val="Footer Char"/>
    <w:basedOn w:val="DefaultParagraphFont"/>
    <w:link w:val="Footer"/>
    <w:uiPriority w:val="99"/>
    <w:rsid w:val="00C02C26"/>
    <w:rPr>
      <w:rFonts w:eastAsia="Times New Roman" w:cs="Times New Roman"/>
      <w:szCs w:val="24"/>
      <w:lang w:eastAsia="ar-SA"/>
    </w:rPr>
  </w:style>
  <w:style w:type="character" w:styleId="Hyperlink">
    <w:name w:val="Hyperlink"/>
    <w:rsid w:val="00490E5B"/>
    <w:rPr>
      <w:color w:val="0000FF"/>
      <w:u w:val="single"/>
    </w:rPr>
  </w:style>
  <w:style w:type="character" w:styleId="FootnoteReference">
    <w:name w:val="footnote reference"/>
    <w:rsid w:val="00C34C6F"/>
    <w:rPr>
      <w:vertAlign w:val="superscript"/>
    </w:rPr>
  </w:style>
  <w:style w:type="paragraph" w:styleId="FootnoteText">
    <w:name w:val="footnote text"/>
    <w:basedOn w:val="Normal"/>
    <w:link w:val="FootnoteTextChar"/>
    <w:rsid w:val="00C34C6F"/>
    <w:rPr>
      <w:sz w:val="20"/>
      <w:szCs w:val="20"/>
    </w:rPr>
  </w:style>
  <w:style w:type="character" w:customStyle="1" w:styleId="FootnoteTextChar">
    <w:name w:val="Footnote Text Char"/>
    <w:basedOn w:val="DefaultParagraphFont"/>
    <w:link w:val="FootnoteText"/>
    <w:rsid w:val="00C34C6F"/>
    <w:rPr>
      <w:rFonts w:eastAsia="Times New Roman" w:cs="Times New Roman"/>
      <w:sz w:val="20"/>
      <w:szCs w:val="20"/>
      <w:lang w:eastAsia="ar-SA"/>
    </w:rPr>
  </w:style>
  <w:style w:type="character" w:customStyle="1" w:styleId="FootnoteCharacters">
    <w:name w:val="Footnote Characters"/>
    <w:rsid w:val="00115FC2"/>
    <w:rPr>
      <w:vertAlign w:val="superscript"/>
    </w:rPr>
  </w:style>
  <w:style w:type="paragraph" w:styleId="PlainText">
    <w:name w:val="Plain Text"/>
    <w:basedOn w:val="Normal"/>
    <w:link w:val="PlainTextChar"/>
    <w:uiPriority w:val="99"/>
    <w:unhideWhenUsed/>
    <w:rsid w:val="00541A6B"/>
    <w:pPr>
      <w:suppressAutoHyphens w:val="0"/>
    </w:pPr>
    <w:rPr>
      <w:rFonts w:eastAsia="Calibri"/>
      <w:szCs w:val="21"/>
      <w:lang w:eastAsia="en-US"/>
    </w:rPr>
  </w:style>
  <w:style w:type="character" w:customStyle="1" w:styleId="PlainTextChar">
    <w:name w:val="Plain Text Char"/>
    <w:basedOn w:val="DefaultParagraphFont"/>
    <w:link w:val="PlainText"/>
    <w:uiPriority w:val="99"/>
    <w:rsid w:val="00541A6B"/>
    <w:rPr>
      <w:rFonts w:eastAsia="Calibri" w:cs="Times New Roman"/>
      <w:szCs w:val="21"/>
    </w:rPr>
  </w:style>
  <w:style w:type="paragraph" w:styleId="NormalWeb">
    <w:name w:val="Normal (Web)"/>
    <w:basedOn w:val="Normal"/>
    <w:rsid w:val="00541A6B"/>
    <w:pPr>
      <w:spacing w:before="280" w:after="280"/>
    </w:pPr>
  </w:style>
  <w:style w:type="paragraph" w:styleId="ListParagraph">
    <w:name w:val="List Paragraph"/>
    <w:basedOn w:val="Normal"/>
    <w:uiPriority w:val="34"/>
    <w:qFormat/>
    <w:rsid w:val="00A17D2B"/>
    <w:pPr>
      <w:ind w:left="720"/>
      <w:contextualSpacing/>
    </w:pPr>
  </w:style>
  <w:style w:type="paragraph" w:styleId="BodyText">
    <w:name w:val="Body Text"/>
    <w:basedOn w:val="Normal"/>
    <w:link w:val="BodyTextChar"/>
    <w:rsid w:val="00D26AAE"/>
    <w:pPr>
      <w:spacing w:after="120"/>
    </w:pPr>
  </w:style>
  <w:style w:type="character" w:customStyle="1" w:styleId="BodyTextChar">
    <w:name w:val="Body Text Char"/>
    <w:basedOn w:val="DefaultParagraphFont"/>
    <w:link w:val="BodyText"/>
    <w:rsid w:val="00D26AAE"/>
    <w:rPr>
      <w:rFonts w:eastAsia="Times New Roman" w:cs="Times New Roman"/>
      <w:szCs w:val="24"/>
      <w:lang w:eastAsia="ar-SA"/>
    </w:rPr>
  </w:style>
  <w:style w:type="character" w:styleId="FollowedHyperlink">
    <w:name w:val="FollowedHyperlink"/>
    <w:basedOn w:val="DefaultParagraphFont"/>
    <w:uiPriority w:val="99"/>
    <w:semiHidden/>
    <w:unhideWhenUsed/>
    <w:rsid w:val="008669B2"/>
    <w:rPr>
      <w:color w:val="954F72" w:themeColor="followedHyperlink"/>
      <w:u w:val="single"/>
    </w:rPr>
  </w:style>
  <w:style w:type="character" w:customStyle="1" w:styleId="WW8Num3z0">
    <w:name w:val="WW8Num3z0"/>
    <w:rsid w:val="00C506F6"/>
    <w:rPr>
      <w:rFonts w:ascii="Wingdings" w:hAnsi="Wingdings" w:cs="Wingdings"/>
    </w:rPr>
  </w:style>
  <w:style w:type="character" w:styleId="CommentReference">
    <w:name w:val="annotation reference"/>
    <w:basedOn w:val="DefaultParagraphFont"/>
    <w:uiPriority w:val="99"/>
    <w:semiHidden/>
    <w:unhideWhenUsed/>
    <w:rsid w:val="0090345F"/>
    <w:rPr>
      <w:sz w:val="16"/>
      <w:szCs w:val="16"/>
    </w:rPr>
  </w:style>
  <w:style w:type="paragraph" w:styleId="CommentText">
    <w:name w:val="annotation text"/>
    <w:basedOn w:val="Normal"/>
    <w:link w:val="CommentTextChar"/>
    <w:uiPriority w:val="99"/>
    <w:semiHidden/>
    <w:unhideWhenUsed/>
    <w:rsid w:val="0090345F"/>
    <w:rPr>
      <w:sz w:val="20"/>
      <w:szCs w:val="20"/>
    </w:rPr>
  </w:style>
  <w:style w:type="character" w:customStyle="1" w:styleId="CommentTextChar">
    <w:name w:val="Comment Text Char"/>
    <w:basedOn w:val="DefaultParagraphFont"/>
    <w:link w:val="CommentText"/>
    <w:uiPriority w:val="99"/>
    <w:semiHidden/>
    <w:rsid w:val="0090345F"/>
    <w:rPr>
      <w:rFonts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0345F"/>
    <w:rPr>
      <w:b/>
      <w:bCs/>
    </w:rPr>
  </w:style>
  <w:style w:type="character" w:customStyle="1" w:styleId="CommentSubjectChar">
    <w:name w:val="Comment Subject Char"/>
    <w:basedOn w:val="CommentTextChar"/>
    <w:link w:val="CommentSubject"/>
    <w:uiPriority w:val="99"/>
    <w:semiHidden/>
    <w:rsid w:val="0090345F"/>
    <w:rPr>
      <w:rFonts w:eastAsia="Times New Roman" w:cs="Times New Roman"/>
      <w:b/>
      <w:bCs/>
      <w:sz w:val="20"/>
      <w:szCs w:val="20"/>
      <w:lang w:eastAsia="ar-SA"/>
    </w:rPr>
  </w:style>
  <w:style w:type="paragraph" w:styleId="BalloonText">
    <w:name w:val="Balloon Text"/>
    <w:basedOn w:val="Normal"/>
    <w:link w:val="BalloonTextChar"/>
    <w:uiPriority w:val="99"/>
    <w:semiHidden/>
    <w:unhideWhenUsed/>
    <w:rsid w:val="0090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5F"/>
    <w:rPr>
      <w:rFonts w:ascii="Segoe UI" w:eastAsia="Times New Roman" w:hAnsi="Segoe UI" w:cs="Segoe UI"/>
      <w:sz w:val="18"/>
      <w:szCs w:val="18"/>
      <w:lang w:eastAsia="ar-SA"/>
    </w:rPr>
  </w:style>
  <w:style w:type="paragraph" w:customStyle="1" w:styleId="Default">
    <w:name w:val="Default"/>
    <w:basedOn w:val="Normal"/>
    <w:rsid w:val="00FF5766"/>
    <w:pPr>
      <w:suppressAutoHyphens w:val="0"/>
      <w:autoSpaceDE w:val="0"/>
      <w:autoSpaceDN w:val="0"/>
    </w:pPr>
    <w:rPr>
      <w:rFonts w:ascii="Tahoma" w:eastAsiaTheme="minorHAnsi" w:hAnsi="Tahoma" w:cs="Tahoma"/>
      <w:color w:val="000000"/>
      <w:lang w:eastAsia="en-US"/>
    </w:rPr>
  </w:style>
  <w:style w:type="character" w:styleId="UnresolvedMention">
    <w:name w:val="Unresolved Mention"/>
    <w:basedOn w:val="DefaultParagraphFont"/>
    <w:uiPriority w:val="99"/>
    <w:semiHidden/>
    <w:unhideWhenUsed/>
    <w:rsid w:val="0035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1363">
      <w:bodyDiv w:val="1"/>
      <w:marLeft w:val="0"/>
      <w:marRight w:val="0"/>
      <w:marTop w:val="0"/>
      <w:marBottom w:val="0"/>
      <w:divBdr>
        <w:top w:val="none" w:sz="0" w:space="0" w:color="auto"/>
        <w:left w:val="none" w:sz="0" w:space="0" w:color="auto"/>
        <w:bottom w:val="none" w:sz="0" w:space="0" w:color="auto"/>
        <w:right w:val="none" w:sz="0" w:space="0" w:color="auto"/>
      </w:divBdr>
    </w:div>
    <w:div w:id="1128016115">
      <w:bodyDiv w:val="1"/>
      <w:marLeft w:val="0"/>
      <w:marRight w:val="0"/>
      <w:marTop w:val="0"/>
      <w:marBottom w:val="0"/>
      <w:divBdr>
        <w:top w:val="none" w:sz="0" w:space="0" w:color="auto"/>
        <w:left w:val="none" w:sz="0" w:space="0" w:color="auto"/>
        <w:bottom w:val="none" w:sz="0" w:space="0" w:color="auto"/>
        <w:right w:val="none" w:sz="0" w:space="0" w:color="auto"/>
      </w:divBdr>
    </w:div>
    <w:div w:id="1163278465">
      <w:bodyDiv w:val="1"/>
      <w:marLeft w:val="0"/>
      <w:marRight w:val="0"/>
      <w:marTop w:val="0"/>
      <w:marBottom w:val="0"/>
      <w:divBdr>
        <w:top w:val="none" w:sz="0" w:space="0" w:color="auto"/>
        <w:left w:val="none" w:sz="0" w:space="0" w:color="auto"/>
        <w:bottom w:val="none" w:sz="0" w:space="0" w:color="auto"/>
        <w:right w:val="none" w:sz="0" w:space="0" w:color="auto"/>
      </w:divBdr>
    </w:div>
    <w:div w:id="1280067090">
      <w:bodyDiv w:val="1"/>
      <w:marLeft w:val="0"/>
      <w:marRight w:val="0"/>
      <w:marTop w:val="0"/>
      <w:marBottom w:val="0"/>
      <w:divBdr>
        <w:top w:val="none" w:sz="0" w:space="0" w:color="auto"/>
        <w:left w:val="none" w:sz="0" w:space="0" w:color="auto"/>
        <w:bottom w:val="none" w:sz="0" w:space="0" w:color="auto"/>
        <w:right w:val="none" w:sz="0" w:space="0" w:color="auto"/>
      </w:divBdr>
    </w:div>
    <w:div w:id="20162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rsconnect.org/wp-content/uploads/2021/09/SPRMCO21CA3291_APA-Cooperative-Agreement_Redacted.pdf" TargetMode="External"/><Relationship Id="rId18" Type="http://schemas.openxmlformats.org/officeDocument/2006/relationships/hyperlink" Target="https://mrsconnect.org/wp-content/uploads/2021/10/APA-09-Cultural-Orientation-Checklist.docx" TargetMode="External"/><Relationship Id="rId26" Type="http://schemas.openxmlformats.org/officeDocument/2006/relationships/hyperlink" Target="https://mrsconnect.org/wp-content/uploads/2021/10/APA-09-Cultural-Orientation-Checklist.docx" TargetMode="External"/><Relationship Id="rId39" Type="http://schemas.openxmlformats.org/officeDocument/2006/relationships/hyperlink" Target="http://www.refugeehealthta.org" TargetMode="External"/><Relationship Id="rId21" Type="http://schemas.openxmlformats.org/officeDocument/2006/relationships/hyperlink" Target="https://mrsconnect.org/wp-content/uploads/2021/10/APA-08-Housing-Supply-Checklist.docx" TargetMode="External"/><Relationship Id="rId34" Type="http://schemas.openxmlformats.org/officeDocument/2006/relationships/hyperlink" Target="https://mrsconnect.org/wp-content/uploads/2021/10/Attached-Parolee-Minor-Reporting-Requirements-APA.pdf" TargetMode="External"/><Relationship Id="rId42" Type="http://schemas.openxmlformats.org/officeDocument/2006/relationships/hyperlink" Target="http://www.acf.hhs.gov/programs/orr/programs/cma/about" TargetMode="External"/><Relationship Id="rId47" Type="http://schemas.openxmlformats.org/officeDocument/2006/relationships/hyperlink" Target="http://www.careeronestop.org" TargetMode="External"/><Relationship Id="rId50" Type="http://schemas.openxmlformats.org/officeDocument/2006/relationships/hyperlink" Target="http://www.spring-institute.org/" TargetMode="External"/><Relationship Id="rId55" Type="http://schemas.openxmlformats.org/officeDocument/2006/relationships/hyperlink" Target="https://www.acf.hhs.gov/orr/programs/survivors-of-tortu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rsconnect.org/wp-content/uploads/2021/09/SPRMCO21CA3291_APA-Cooperative-Agreement_Redacted.pdf" TargetMode="External"/><Relationship Id="rId29" Type="http://schemas.openxmlformats.org/officeDocument/2006/relationships/hyperlink" Target="file:///C:\Users\EBayens\Documents\RPP%20Documents\Cultural%20Orientation%20Checklist" TargetMode="External"/><Relationship Id="rId11" Type="http://schemas.openxmlformats.org/officeDocument/2006/relationships/image" Target="media/image1.jpeg"/><Relationship Id="rId24" Type="http://schemas.openxmlformats.org/officeDocument/2006/relationships/hyperlink" Target="https://mrsconnect.org/wp-content/uploads/2021/10/APA-11-30-Day-Home-Visit-Report.docx" TargetMode="External"/><Relationship Id="rId32" Type="http://schemas.openxmlformats.org/officeDocument/2006/relationships/hyperlink" Target="https://mrsconnect.org/wp-content/uploads/2021/09/APA-Anchor-Relative-Assessment-Form.docx" TargetMode="External"/><Relationship Id="rId37" Type="http://schemas.openxmlformats.org/officeDocument/2006/relationships/hyperlink" Target="http://www.medicaid.gov/chip/chip-program-information.html" TargetMode="External"/><Relationship Id="rId40" Type="http://schemas.openxmlformats.org/officeDocument/2006/relationships/hyperlink" Target="http://www.acf.hhs.gov/programs/ofa/" TargetMode="External"/><Relationship Id="rId45" Type="http://schemas.openxmlformats.org/officeDocument/2006/relationships/hyperlink" Target="http://www.acf.hhs.gov/programs/orr/programs/wilson-fish" TargetMode="External"/><Relationship Id="rId53" Type="http://schemas.openxmlformats.org/officeDocument/2006/relationships/hyperlink" Target="http://www.nacvcb.org/"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mrsconnect.org/wp-content/uploads/2021/09/APA-Community-Partner-Template-Case-Note.xlsx" TargetMode="External"/><Relationship Id="rId14" Type="http://schemas.openxmlformats.org/officeDocument/2006/relationships/hyperlink" Target="http://www.mrsconnect.org/" TargetMode="External"/><Relationship Id="rId22" Type="http://schemas.openxmlformats.org/officeDocument/2006/relationships/hyperlink" Target="https://mrsconnect.org/wp-content/uploads/2021/09/RF-35-Receipt-Acknowledgment-of-Direct-Assistance-RP-APA.docx" TargetMode="External"/><Relationship Id="rId27" Type="http://schemas.openxmlformats.org/officeDocument/2006/relationships/hyperlink" Target="https://mrsconnect.org/wp-content/uploads/2021/10/APA-09-Cultural-Orientation-Checklist.docx" TargetMode="External"/><Relationship Id="rId30" Type="http://schemas.openxmlformats.org/officeDocument/2006/relationships/hyperlink" Target="https://mrsconnect.org/wp-content/uploads/2019/05/Refugee-Minor-Code-Table.pdf" TargetMode="External"/><Relationship Id="rId35" Type="http://schemas.openxmlformats.org/officeDocument/2006/relationships/hyperlink" Target="http://www.cms.hhs.gov/home/medicaid.asp" TargetMode="External"/><Relationship Id="rId43" Type="http://schemas.openxmlformats.org/officeDocument/2006/relationships/hyperlink" Target="http://www.acf.hhs.gov/programs/orr/programs/urm" TargetMode="External"/><Relationship Id="rId48" Type="http://schemas.openxmlformats.org/officeDocument/2006/relationships/hyperlink" Target="Http://www.higheradvantage.org" TargetMode="External"/><Relationship Id="rId56" Type="http://schemas.openxmlformats.org/officeDocument/2006/relationships/hyperlink" Target="https://www.uscis.gov/tools/settling-us/welcome-united-states" TargetMode="External"/><Relationship Id="rId8" Type="http://schemas.openxmlformats.org/officeDocument/2006/relationships/webSettings" Target="webSettings.xml"/><Relationship Id="rId51" Type="http://schemas.openxmlformats.org/officeDocument/2006/relationships/hyperlink" Target="http://www.hud.gov" TargetMode="External"/><Relationship Id="rId3" Type="http://schemas.openxmlformats.org/officeDocument/2006/relationships/customXml" Target="../customXml/item3.xml"/><Relationship Id="rId12" Type="http://schemas.openxmlformats.org/officeDocument/2006/relationships/hyperlink" Target="https://mrsconnect.org/wp-content/uploads/2021/09/SPRMCO21CA3291_APA-Cooperative-Agreement_Redacted.pdf" TargetMode="External"/><Relationship Id="rId17" Type="http://schemas.openxmlformats.org/officeDocument/2006/relationships/hyperlink" Target="https://coresourceexchange.org/" TargetMode="External"/><Relationship Id="rId25" Type="http://schemas.openxmlformats.org/officeDocument/2006/relationships/hyperlink" Target="https://mrsconnect.org/wp-content/uploads/2021/09/RF-6-Client_Intake_Form-RP-APA.docx" TargetMode="External"/><Relationship Id="rId33" Type="http://schemas.openxmlformats.org/officeDocument/2006/relationships/hyperlink" Target="https://mrsconnect.org/wp-content/uploads/2021/09/RF-35-Receipt-Acknowledgment-of-Direct-Assistance-RP-APA.docx" TargetMode="External"/><Relationship Id="rId38" Type="http://schemas.openxmlformats.org/officeDocument/2006/relationships/hyperlink" Target="https://findahealthcenter.hrsa.gov/" TargetMode="External"/><Relationship Id="rId46" Type="http://schemas.openxmlformats.org/officeDocument/2006/relationships/hyperlink" Target="http://www.acf.hhs.gov/programs/orr/programs/matching-grants" TargetMode="External"/><Relationship Id="rId59" Type="http://schemas.openxmlformats.org/officeDocument/2006/relationships/footer" Target="footer2.xml"/><Relationship Id="rId20" Type="http://schemas.openxmlformats.org/officeDocument/2006/relationships/hyperlink" Target="https://mrsconnect.org/wp-content/uploads/2021/10/APA-07-Home-Safety-Checklist.docx" TargetMode="External"/><Relationship Id="rId41" Type="http://schemas.openxmlformats.org/officeDocument/2006/relationships/hyperlink" Target="http://www.ssa.gov/disability/" TargetMode="External"/><Relationship Id="rId54" Type="http://schemas.openxmlformats.org/officeDocument/2006/relationships/hyperlink" Target="http://www.fns.usda.gov/snap/supplemental-nutrition-assistance-program-sna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rsconnect.org/wp-content/uploads/2019/05/MRS-Case-Management-Manual.pdf" TargetMode="External"/><Relationship Id="rId23" Type="http://schemas.openxmlformats.org/officeDocument/2006/relationships/hyperlink" Target="https://mrsconnect.org/wp-content/uploads/2021/10/APA-10-48-hour-Home-Visit-Report.docx" TargetMode="External"/><Relationship Id="rId28" Type="http://schemas.openxmlformats.org/officeDocument/2006/relationships/hyperlink" Target="https://www.uscis.gov/ar-11" TargetMode="External"/><Relationship Id="rId36" Type="http://schemas.openxmlformats.org/officeDocument/2006/relationships/hyperlink" Target="http://www.acf.hhs.gov/programs/orr/programs/refugee-health" TargetMode="External"/><Relationship Id="rId49" Type="http://schemas.openxmlformats.org/officeDocument/2006/relationships/hyperlink" Target="http://www.jobcorps.gov/"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i94.cbp.dhs.gov/I94/" TargetMode="External"/><Relationship Id="rId44" Type="http://schemas.openxmlformats.org/officeDocument/2006/relationships/hyperlink" Target="Http://www.brycs.org" TargetMode="External"/><Relationship Id="rId52" Type="http://schemas.openxmlformats.org/officeDocument/2006/relationships/hyperlink" Target="http://www.acf.hhs.gov/programs/orr/resource/orr-funded-programs-key-contact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612ED60910C94F89E90D8E39A57204" ma:contentTypeVersion="11" ma:contentTypeDescription="Create a new document." ma:contentTypeScope="" ma:versionID="98041e9b02a89958bdfbe54836a61069">
  <xsd:schema xmlns:xsd="http://www.w3.org/2001/XMLSchema" xmlns:xs="http://www.w3.org/2001/XMLSchema" xmlns:p="http://schemas.microsoft.com/office/2006/metadata/properties" xmlns:ns3="780a3f8a-fbf6-4f7e-b5c6-3f8a6d642de3" xmlns:ns4="ec1f61a9-8f11-45a4-aae4-c99c23bd926b" targetNamespace="http://schemas.microsoft.com/office/2006/metadata/properties" ma:root="true" ma:fieldsID="86a27b110412b59d7321e4d65fb7a756" ns3:_="" ns4:_="">
    <xsd:import namespace="780a3f8a-fbf6-4f7e-b5c6-3f8a6d642de3"/>
    <xsd:import namespace="ec1f61a9-8f11-45a4-aae4-c99c23bd92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3f8a-fbf6-4f7e-b5c6-3f8a6d64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f61a9-8f11-45a4-aae4-c99c23bd92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DA795-C753-412D-A675-BE23FB446B44}">
  <ds:schemaRefs>
    <ds:schemaRef ds:uri="http://schemas.openxmlformats.org/officeDocument/2006/bibliography"/>
  </ds:schemaRefs>
</ds:datastoreItem>
</file>

<file path=customXml/itemProps2.xml><?xml version="1.0" encoding="utf-8"?>
<ds:datastoreItem xmlns:ds="http://schemas.openxmlformats.org/officeDocument/2006/customXml" ds:itemID="{7BDE402E-F2D0-4F4C-914B-56937CE1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3f8a-fbf6-4f7e-b5c6-3f8a6d642de3"/>
    <ds:schemaRef ds:uri="ec1f61a9-8f11-45a4-aae4-c99c23bd9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4024E-6077-488B-B301-7A16B5450F22}">
  <ds:schemaRefs>
    <ds:schemaRef ds:uri="http://schemas.microsoft.com/sharepoint/v3/contenttype/forms"/>
  </ds:schemaRefs>
</ds:datastoreItem>
</file>

<file path=customXml/itemProps4.xml><?xml version="1.0" encoding="utf-8"?>
<ds:datastoreItem xmlns:ds="http://schemas.openxmlformats.org/officeDocument/2006/customXml" ds:itemID="{34254FB2-2EFD-416A-B2AB-3A45D34BCD85}">
  <ds:schemaRefs>
    <ds:schemaRef ds:uri="ec1f61a9-8f11-45a4-aae4-c99c23bd926b"/>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780a3f8a-fbf6-4f7e-b5c6-3f8a6d642de3"/>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Charles</dc:creator>
  <cp:keywords/>
  <dc:description/>
  <cp:lastModifiedBy>Emily Bayens</cp:lastModifiedBy>
  <cp:revision>2</cp:revision>
  <cp:lastPrinted>2015-12-09T17:41:00Z</cp:lastPrinted>
  <dcterms:created xsi:type="dcterms:W3CDTF">2021-10-02T00:12:00Z</dcterms:created>
  <dcterms:modified xsi:type="dcterms:W3CDTF">2021-10-02T00:12:00Z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0x010100A0612ED60910C94F89E90D8E39A57204</vt:lpwstr>
  </property>
</Properties>
</file>