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NOTICE OF SECONDARY MIGRATION</w:t>
      </w:r>
    </w:p>
    <w:p w:rsidR="00000000" w:rsidDel="00000000" w:rsidP="00000000" w:rsidRDefault="00000000" w:rsidRPr="00000000" w14:paraId="00000002">
      <w:pPr>
        <w:spacing w:before="8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ATTACHED PAROLEE MINOR CASE - APA</w:t>
      </w:r>
    </w:p>
    <w:p w:rsidR="00000000" w:rsidDel="00000000" w:rsidP="00000000" w:rsidRDefault="00000000" w:rsidRPr="00000000" w14:paraId="00000003">
      <w:pPr>
        <w:spacing w:before="89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 be completed by the original resettlement agency whenever a minor of M Codes M2, M3, M5, M6, or M7 moves to a second resettlement agency within the first 90 days after arrival to the final destination. Complete and submit this form through MRIS. Follow up with USCCB/MRS’s Refugee Child Protection Coordinator at </w:t>
      </w:r>
      <w:hyperlink r:id="rId6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MRSRefugeeMinors@USCCB.org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before="89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8"/>
        <w:gridCol w:w="632"/>
        <w:gridCol w:w="90"/>
        <w:gridCol w:w="90"/>
        <w:gridCol w:w="1170"/>
        <w:gridCol w:w="900"/>
        <w:gridCol w:w="900"/>
        <w:gridCol w:w="942"/>
        <w:gridCol w:w="1218"/>
        <w:gridCol w:w="805"/>
        <w:gridCol w:w="1435"/>
        <w:tblGridChange w:id="0">
          <w:tblGrid>
            <w:gridCol w:w="1168"/>
            <w:gridCol w:w="632"/>
            <w:gridCol w:w="90"/>
            <w:gridCol w:w="90"/>
            <w:gridCol w:w="1170"/>
            <w:gridCol w:w="900"/>
            <w:gridCol w:w="900"/>
            <w:gridCol w:w="942"/>
            <w:gridCol w:w="1218"/>
            <w:gridCol w:w="805"/>
            <w:gridCol w:w="1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Agency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Caseworker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Caseworker Phone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Caseworker Email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following minor case has out-migrated: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Case No.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Minor Code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Minor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Date of Arrival at Final Destination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1570"/>
              </w:tabs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1570"/>
              </w:tabs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Parole/Eligibility 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1570"/>
              </w:tabs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1570"/>
              </w:tabs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Date of out-migration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the best of our knowledge, the minor’s new address is: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Responsible Adult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Relationship to Minor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Telephone No.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  <w:t xml:space="preserve">Other Phone No.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before="8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 the Responsible Adult the same person the minor was original placed with?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before="89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before="8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If not, </w:t>
            </w:r>
            <w:r w:rsidDel="00000000" w:rsidR="00000000" w:rsidRPr="00000000">
              <w:rPr>
                <w:rtl w:val="0"/>
              </w:rPr>
              <w:t xml:space="preserve">what is this Responsible Adult’s relationship to the minor?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We were unable to get information about where the minor now resides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spacing w:before="89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(check the box)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before="89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 </w:t>
            </w:r>
            <w:r w:rsidDel="00000000" w:rsidR="00000000" w:rsidRPr="00000000">
              <w:rPr>
                <w:i w:val="1"/>
                <w:rtl w:val="0"/>
              </w:rPr>
              <w:t xml:space="preserve">Please include any information you have about reasons for the move, any change in Responsible Adult, or any other relevant information. 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spacing w:before="89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 have reviewed this form, and I believe this resettlement office has made a reasonable effort to determine the minor’s new address and has provided all necessary and appropriate services to the above-named minor.</w:t>
            </w:r>
          </w:p>
          <w:p w:rsidR="00000000" w:rsidDel="00000000" w:rsidP="00000000" w:rsidRDefault="00000000" w:rsidRPr="00000000" w14:paraId="000000B9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Resettlement Director’s Name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(or Authorized Resettlement Approver)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1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7">
            <w:pPr>
              <w:spacing w:before="8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before="8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before="89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USCCB/MRS </w:t>
    </w:r>
    <w:r w:rsidDel="00000000" w:rsidR="00000000" w:rsidRPr="00000000">
      <w:rPr>
        <w:i w:val="1"/>
        <w:sz w:val="20"/>
        <w:szCs w:val="20"/>
        <w:rtl w:val="0"/>
      </w:rPr>
      <w:t xml:space="preserve">AP-APM-05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Notice of Secondary Migration (rev. 09/202</w:t>
    </w:r>
    <w:r w:rsidDel="00000000" w:rsidR="00000000" w:rsidRPr="00000000">
      <w:rPr>
        <w:i w:val="1"/>
        <w:sz w:val="20"/>
        <w:szCs w:val="20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The </w:t>
    </w:r>
    <w:r w:rsidDel="00000000" w:rsidR="00000000" w:rsidRPr="00000000">
      <w:rPr>
        <w:sz w:val="16"/>
        <w:szCs w:val="16"/>
        <w:rtl w:val="0"/>
      </w:rPr>
      <w:t xml:space="preserve">Afghan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Placement &amp; Assistance Program is funded by the Bureau of Population, Refugees, and Migration at the U.S. Department of State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1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2058"/>
      <w:gridCol w:w="5099"/>
      <w:gridCol w:w="2203"/>
      <w:tblGridChange w:id="0">
        <w:tblGrid>
          <w:gridCol w:w="2058"/>
          <w:gridCol w:w="5099"/>
          <w:gridCol w:w="2203"/>
        </w:tblGrid>
      </w:tblGridChange>
    </w:tblGrid>
    <w:tr>
      <w:trPr>
        <w:cantSplit w:val="0"/>
        <w:trHeight w:val="107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D">
          <w:pPr>
            <w:tabs>
              <w:tab w:val="left" w:pos="975"/>
              <w:tab w:val="center" w:pos="1014"/>
            </w:tabs>
            <w:rPr/>
          </w:pPr>
          <w:bookmarkStart w:colFirst="0" w:colLast="0" w:name="_30j0zll" w:id="1"/>
          <w:bookmarkEnd w:id="1"/>
          <w:r w:rsidDel="00000000" w:rsidR="00000000" w:rsidRPr="00000000">
            <w:rPr/>
            <w:drawing>
              <wp:inline distB="0" distT="0" distL="0" distR="0">
                <wp:extent cx="561975" cy="533400"/>
                <wp:effectExtent b="0" l="0" r="0" t="0"/>
                <wp:docPr descr="þÿ" id="1" name="image2.jpg"/>
                <a:graphic>
                  <a:graphicData uri="http://schemas.openxmlformats.org/drawingml/2006/picture">
                    <pic:pic>
                      <pic:nvPicPr>
                        <pic:cNvPr descr="þÿ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E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          USCCB| Migration and Refugee Services</w:t>
          </w:r>
        </w:p>
      </w:tc>
      <w:tc>
        <w:tcPr>
          <w:vAlign w:val="center"/>
        </w:tcPr>
        <w:p w:rsidR="00000000" w:rsidDel="00000000" w:rsidP="00000000" w:rsidRDefault="00000000" w:rsidRPr="00000000" w14:paraId="000000DF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247777" cy="451386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7" cy="4513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MRSRefugeeMinors@USCCB.org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B584B62424EABD1F273A00171DC" ma:contentTypeVersion="28" ma:contentTypeDescription="Create a new document." ma:contentTypeScope="" ma:versionID="1acf05ec212b03eb3a668d6ddce70bd5">
  <xsd:schema xmlns:xsd="http://www.w3.org/2001/XMLSchema" xmlns:xs="http://www.w3.org/2001/XMLSchema" xmlns:p="http://schemas.microsoft.com/office/2006/metadata/properties" xmlns:ns2="85b565da-4977-44fa-a974-29a029f08b49" xmlns:ns3="bfd6ad4d-0857-4f3c-9c5e-43fc5da2ebc5" xmlns:ns4="401c7523-750e-4b72-b3ee-d00db7d1102f" targetNamespace="http://schemas.microsoft.com/office/2006/metadata/properties" ma:root="true" ma:fieldsID="c176d946d2ad5d8b31120bc249514ae6" ns2:_="" ns3:_="" ns4:_="">
    <xsd:import namespace="85b565da-4977-44fa-a974-29a029f08b49"/>
    <xsd:import namespace="bfd6ad4d-0857-4f3c-9c5e-43fc5da2ebc5"/>
    <xsd:import namespace="401c7523-750e-4b72-b3ee-d00db7d1102f"/>
    <xsd:element name="properties">
      <xsd:complexType>
        <xsd:sequence>
          <xsd:element name="documentManagement">
            <xsd:complexType>
              <xsd:all>
                <xsd:element ref="ns2:Grant_x0020_Doc_x0020_Type" minOccurs="0"/>
                <xsd:element ref="ns2:Affiliate" minOccurs="0"/>
                <xsd:element ref="ns3:SharedWithUsers" minOccurs="0"/>
                <xsd:element ref="ns4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2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3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7523-750e-4b72-b3ee-d00db7d1102f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Doc_x0020_Type xmlns="85b565da-4977-44fa-a974-29a029f08b49">
      <Value>None</Value>
    </Grant_x0020_Doc_x0020_Type>
    <Affiliate xmlns="85b565da-4977-44fa-a974-29a029f08b49">None</Affiliate>
  </documentManagement>
</p:properties>
</file>

<file path=customXml/itemProps1.xml><?xml version="1.0" encoding="utf-8"?>
<ds:datastoreItem xmlns:ds="http://schemas.openxmlformats.org/officeDocument/2006/customXml" ds:itemID="{5F46A4B8-2E47-4E21-B2CF-F444CAFFED23}"/>
</file>

<file path=customXml/itemProps2.xml><?xml version="1.0" encoding="utf-8"?>
<ds:datastoreItem xmlns:ds="http://schemas.openxmlformats.org/officeDocument/2006/customXml" ds:itemID="{A6BFA380-45DE-4D95-953D-AB4BB2DFEECC}"/>
</file>

<file path=customXml/itemProps3.xml><?xml version="1.0" encoding="utf-8"?>
<ds:datastoreItem xmlns:ds="http://schemas.openxmlformats.org/officeDocument/2006/customXml" ds:itemID="{86E10E27-F64E-4195-A7D8-DE7E16462B0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0x010100629BFB584B62424EABD1F273A00171DC</vt:lpwstr>
  </property>
</Properties>
</file>